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43" w:rsidRPr="001A6CD5" w:rsidRDefault="00912743" w:rsidP="001A6CD5">
      <w:pPr>
        <w:ind w:firstLine="720"/>
        <w:jc w:val="center"/>
        <w:rPr>
          <w:b/>
          <w:lang w:val="it-IT"/>
        </w:rPr>
      </w:pPr>
      <w:r w:rsidRPr="001A6CD5">
        <w:rPr>
          <w:b/>
          <w:lang w:val="it-IT"/>
        </w:rPr>
        <w:t>Phụ lục 0</w:t>
      </w:r>
      <w:r w:rsidR="00006A86" w:rsidRPr="001A6CD5">
        <w:rPr>
          <w:b/>
          <w:lang w:val="it-IT"/>
        </w:rPr>
        <w:t>5</w:t>
      </w:r>
    </w:p>
    <w:p w:rsidR="00912743" w:rsidRDefault="00912743" w:rsidP="001A6CD5">
      <w:pPr>
        <w:ind w:firstLine="720"/>
        <w:jc w:val="center"/>
        <w:rPr>
          <w:b/>
          <w:lang w:val="it-IT"/>
        </w:rPr>
      </w:pPr>
      <w:r w:rsidRPr="00B25104">
        <w:rPr>
          <w:b/>
          <w:lang w:val="it-IT"/>
        </w:rPr>
        <w:t>PHƯƠNG ÁN SỬ DỤNG LAO ĐỘNG</w:t>
      </w:r>
    </w:p>
    <w:p w:rsidR="001A6CD5" w:rsidRDefault="001A6CD5" w:rsidP="001A6CD5">
      <w:pPr>
        <w:ind w:firstLine="720"/>
        <w:jc w:val="center"/>
        <w:rPr>
          <w:i/>
          <w:sz w:val="26"/>
        </w:rPr>
      </w:pPr>
      <w:r>
        <w:rPr>
          <w:i/>
          <w:sz w:val="26"/>
        </w:rPr>
        <w:t>(Kèm theo Công văn số:           /SNV-LĐVL&amp;CS ngày     /</w:t>
      </w:r>
      <w:r w:rsidR="000D6B58">
        <w:rPr>
          <w:i/>
          <w:sz w:val="26"/>
        </w:rPr>
        <w:t>8</w:t>
      </w:r>
      <w:r>
        <w:rPr>
          <w:i/>
          <w:sz w:val="26"/>
        </w:rPr>
        <w:t>/2025</w:t>
      </w:r>
    </w:p>
    <w:p w:rsidR="001A6CD5" w:rsidRPr="00B25104" w:rsidRDefault="001A6CD5" w:rsidP="001A6CD5">
      <w:pPr>
        <w:ind w:firstLine="720"/>
        <w:jc w:val="center"/>
        <w:rPr>
          <w:b/>
          <w:lang w:val="it-IT"/>
        </w:rPr>
      </w:pPr>
      <w:r>
        <w:rPr>
          <w:i/>
          <w:sz w:val="26"/>
        </w:rPr>
        <w:t>của Sở Nội vụ tỉnh Cao Bằng)</w:t>
      </w:r>
    </w:p>
    <w:p w:rsidR="00912743" w:rsidRPr="00B25104" w:rsidRDefault="00912743" w:rsidP="00912743">
      <w:pPr>
        <w:spacing w:before="120"/>
        <w:ind w:firstLine="720"/>
        <w:jc w:val="center"/>
        <w:rPr>
          <w:b/>
          <w:lang w:val="it-IT"/>
        </w:rPr>
      </w:pPr>
    </w:p>
    <w:p w:rsidR="00912743" w:rsidRPr="00B25104" w:rsidRDefault="00912743" w:rsidP="00912743">
      <w:pPr>
        <w:shd w:val="clear" w:color="auto" w:fill="FFFFFF"/>
        <w:spacing w:before="120" w:after="120"/>
        <w:ind w:firstLine="720"/>
        <w:jc w:val="both"/>
        <w:rPr>
          <w:rFonts w:ascii="Times New Roman Bold" w:hAnsi="Times New Roman Bold"/>
          <w:b/>
          <w:spacing w:val="-6"/>
        </w:rPr>
      </w:pPr>
      <w:bookmarkStart w:id="0" w:name="khoan_1_44"/>
      <w:r w:rsidRPr="00B25104">
        <w:rPr>
          <w:rFonts w:ascii="Times New Roman Bold" w:hAnsi="Times New Roman Bold"/>
          <w:b/>
          <w:spacing w:val="-6"/>
          <w:lang w:val="nl-NL"/>
        </w:rPr>
        <w:t>1. Phương án sử dụng lao động phải có những nội dung chủ yếu sau đây:</w:t>
      </w:r>
      <w:bookmarkEnd w:id="0"/>
    </w:p>
    <w:p w:rsidR="00912743" w:rsidRPr="00B25104" w:rsidRDefault="00912743" w:rsidP="00912743">
      <w:pPr>
        <w:shd w:val="clear" w:color="auto" w:fill="FFFFFF"/>
        <w:spacing w:before="120" w:after="120"/>
        <w:ind w:firstLine="720"/>
        <w:jc w:val="both"/>
      </w:pPr>
      <w:bookmarkStart w:id="1" w:name="diem_a_1_44"/>
      <w:r w:rsidRPr="00B25104">
        <w:rPr>
          <w:lang w:val="nl-NL"/>
        </w:rPr>
        <w:t>a) Số lượng và danh sách người lao động tiếp tục được sử dụng, người lao động được đào tạo lại để tiếp tục sử dụng, người lao động được chuyển sang làm việc không trọn thời gian;</w:t>
      </w:r>
      <w:bookmarkStart w:id="2" w:name="_GoBack"/>
      <w:bookmarkEnd w:id="1"/>
      <w:bookmarkEnd w:id="2"/>
    </w:p>
    <w:p w:rsidR="00912743" w:rsidRPr="00B25104" w:rsidRDefault="00912743" w:rsidP="00912743">
      <w:pPr>
        <w:shd w:val="clear" w:color="auto" w:fill="FFFFFF"/>
        <w:spacing w:before="120" w:after="120"/>
        <w:ind w:firstLine="720"/>
        <w:jc w:val="both"/>
      </w:pPr>
      <w:bookmarkStart w:id="3" w:name="diem_b_1_44"/>
      <w:r w:rsidRPr="00B25104">
        <w:rPr>
          <w:lang w:val="nl-NL"/>
        </w:rPr>
        <w:t>b) Số lượng và danh sách người lao động nghỉ hưu;</w:t>
      </w:r>
      <w:bookmarkEnd w:id="3"/>
    </w:p>
    <w:p w:rsidR="00912743" w:rsidRPr="00B25104" w:rsidRDefault="00912743" w:rsidP="00912743">
      <w:pPr>
        <w:shd w:val="clear" w:color="auto" w:fill="FFFFFF"/>
        <w:spacing w:before="120" w:after="120"/>
        <w:ind w:firstLine="720"/>
        <w:jc w:val="both"/>
      </w:pPr>
      <w:bookmarkStart w:id="4" w:name="diem_c_1_44"/>
      <w:r w:rsidRPr="00B25104">
        <w:rPr>
          <w:lang w:val="nl-NL"/>
        </w:rPr>
        <w:t>c) Số lượng và danh sách người lao động phải chấm dứt hợp đồng lao động;</w:t>
      </w:r>
      <w:bookmarkEnd w:id="4"/>
    </w:p>
    <w:p w:rsidR="00912743" w:rsidRPr="00B25104" w:rsidRDefault="00912743" w:rsidP="00912743">
      <w:pPr>
        <w:shd w:val="clear" w:color="auto" w:fill="FFFFFF"/>
        <w:spacing w:before="120" w:after="120"/>
        <w:ind w:firstLine="720"/>
        <w:jc w:val="both"/>
      </w:pPr>
      <w:bookmarkStart w:id="5" w:name="diem_d_1_44"/>
      <w:r w:rsidRPr="00B25104">
        <w:rPr>
          <w:lang w:val="nl-NL"/>
        </w:rPr>
        <w:t>d) Quyền và nghĩa vụ của người sử dụng lao động, người lao động và các bên liên quan trong việc thực hiện phương án sử dụng lao động;</w:t>
      </w:r>
      <w:bookmarkEnd w:id="5"/>
    </w:p>
    <w:p w:rsidR="00912743" w:rsidRPr="00B25104" w:rsidRDefault="00912743" w:rsidP="00912743">
      <w:pPr>
        <w:shd w:val="clear" w:color="auto" w:fill="FFFFFF"/>
        <w:spacing w:before="120" w:after="120"/>
        <w:ind w:firstLine="720"/>
        <w:jc w:val="both"/>
      </w:pPr>
      <w:bookmarkStart w:id="6" w:name="diem_dd_1_44"/>
      <w:r w:rsidRPr="00B25104">
        <w:rPr>
          <w:lang w:val="nl-NL"/>
        </w:rPr>
        <w:t>đ) Biện pháp và nguồn tài chính bảo đảm thực hiện phương án.</w:t>
      </w:r>
      <w:bookmarkEnd w:id="6"/>
    </w:p>
    <w:p w:rsidR="00912743" w:rsidRDefault="00912743" w:rsidP="00912743">
      <w:pPr>
        <w:shd w:val="clear" w:color="auto" w:fill="FFFFFF"/>
        <w:spacing w:before="120" w:after="120"/>
        <w:ind w:firstLine="720"/>
        <w:jc w:val="both"/>
        <w:rPr>
          <w:lang w:val="nl-NL"/>
        </w:rPr>
      </w:pPr>
      <w:bookmarkStart w:id="7" w:name="khoan_2_44"/>
      <w:r w:rsidRPr="00B25104">
        <w:rPr>
          <w:b/>
          <w:lang w:val="nl-NL"/>
        </w:rPr>
        <w:t xml:space="preserve">2. </w:t>
      </w:r>
      <w:r w:rsidRPr="00006A86">
        <w:rPr>
          <w:lang w:val="nl-NL"/>
        </w:rPr>
        <w:t>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bookmarkEnd w:id="7"/>
    </w:p>
    <w:p w:rsidR="00912181" w:rsidRPr="00912181" w:rsidRDefault="00912181" w:rsidP="00912743">
      <w:pPr>
        <w:shd w:val="clear" w:color="auto" w:fill="FFFFFF"/>
        <w:spacing w:before="120" w:after="120"/>
        <w:ind w:firstLine="720"/>
        <w:jc w:val="both"/>
      </w:pPr>
      <w:r w:rsidRPr="00912181">
        <w:rPr>
          <w:b/>
          <w:lang w:val="nl-NL"/>
        </w:rPr>
        <w:t>3.</w:t>
      </w:r>
      <w:r w:rsidRPr="00912181">
        <w:rPr>
          <w:lang w:val="nl-NL"/>
        </w:rPr>
        <w:t xml:space="preserve"> </w:t>
      </w:r>
      <w:bookmarkStart w:id="8" w:name="khoan_6_42"/>
      <w:r w:rsidRPr="00912181">
        <w:rPr>
          <w:color w:val="000000"/>
          <w:shd w:val="clear" w:color="auto" w:fill="FFFFFF"/>
          <w:lang w:val="nl-NL"/>
        </w:rPr>
        <w:t xml:space="preserve">Việc cho thôi việc đối với người lao động </w:t>
      </w:r>
      <w:bookmarkStart w:id="9" w:name="dieu_42"/>
      <w:r w:rsidRPr="00912181">
        <w:rPr>
          <w:bCs/>
          <w:color w:val="000000"/>
          <w:shd w:val="clear" w:color="auto" w:fill="FFFFFF"/>
          <w:lang w:val="nl-NL"/>
        </w:rPr>
        <w:t>trong trường hợp thay đổi cơ cấu, công nghệ hoặc vì lý do kinh tế</w:t>
      </w:r>
      <w:bookmarkEnd w:id="9"/>
      <w:r w:rsidRPr="00912181">
        <w:rPr>
          <w:bCs/>
          <w:color w:val="000000"/>
          <w:shd w:val="clear" w:color="auto" w:fill="FFFFFF"/>
          <w:lang w:val="nl-NL"/>
        </w:rPr>
        <w:t xml:space="preserve"> theo quy định tại Điều 42 </w:t>
      </w:r>
      <w:r w:rsidR="003307E6">
        <w:rPr>
          <w:bCs/>
          <w:color w:val="000000"/>
          <w:shd w:val="clear" w:color="auto" w:fill="FFFFFF"/>
          <w:lang w:val="nl-NL"/>
        </w:rPr>
        <w:t>Bộ luật Lao động năm 2019</w:t>
      </w:r>
      <w:r w:rsidRPr="00912181">
        <w:rPr>
          <w:bCs/>
          <w:color w:val="000000"/>
          <w:shd w:val="clear" w:color="auto" w:fill="FFFFFF"/>
          <w:lang w:val="nl-NL"/>
        </w:rPr>
        <w:t xml:space="preserve"> </w:t>
      </w:r>
      <w:r w:rsidRPr="00912181">
        <w:rPr>
          <w:color w:val="000000"/>
          <w:shd w:val="clear" w:color="auto" w:fill="FFFFFF"/>
          <w:lang w:val="nl-NL"/>
        </w:rPr>
        <w:t>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bookmarkEnd w:id="8"/>
    </w:p>
    <w:sectPr w:rsidR="00912181" w:rsidRPr="00912181"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874" w:rsidRDefault="006A4874" w:rsidP="000322ED">
      <w:r>
        <w:separator/>
      </w:r>
    </w:p>
  </w:endnote>
  <w:endnote w:type="continuationSeparator" w:id="0">
    <w:p w:rsidR="006A4874" w:rsidRDefault="006A4874"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874" w:rsidRDefault="006A4874" w:rsidP="000322ED">
      <w:r>
        <w:separator/>
      </w:r>
    </w:p>
  </w:footnote>
  <w:footnote w:type="continuationSeparator" w:id="0">
    <w:p w:rsidR="006A4874" w:rsidRDefault="006A4874"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DE444D">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439B0"/>
    <w:rsid w:val="00074D60"/>
    <w:rsid w:val="00080ED8"/>
    <w:rsid w:val="00082434"/>
    <w:rsid w:val="000828F1"/>
    <w:rsid w:val="000916EC"/>
    <w:rsid w:val="00093EE2"/>
    <w:rsid w:val="00097F41"/>
    <w:rsid w:val="000C70D2"/>
    <w:rsid w:val="000D6B58"/>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07E6"/>
    <w:rsid w:val="00333C2E"/>
    <w:rsid w:val="003436AE"/>
    <w:rsid w:val="0037155B"/>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521CF7"/>
    <w:rsid w:val="00535251"/>
    <w:rsid w:val="005355FD"/>
    <w:rsid w:val="005361F8"/>
    <w:rsid w:val="00560DBB"/>
    <w:rsid w:val="0058267D"/>
    <w:rsid w:val="00587EBF"/>
    <w:rsid w:val="005B673D"/>
    <w:rsid w:val="00651B8C"/>
    <w:rsid w:val="00654A6C"/>
    <w:rsid w:val="00663129"/>
    <w:rsid w:val="00685230"/>
    <w:rsid w:val="00692C59"/>
    <w:rsid w:val="00697B79"/>
    <w:rsid w:val="006A4874"/>
    <w:rsid w:val="006C33BF"/>
    <w:rsid w:val="006C375C"/>
    <w:rsid w:val="006D3E73"/>
    <w:rsid w:val="006D5695"/>
    <w:rsid w:val="006F0306"/>
    <w:rsid w:val="00704F3E"/>
    <w:rsid w:val="00713B1E"/>
    <w:rsid w:val="007161DA"/>
    <w:rsid w:val="00717C07"/>
    <w:rsid w:val="007203D0"/>
    <w:rsid w:val="007221FC"/>
    <w:rsid w:val="00722426"/>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6491"/>
    <w:rsid w:val="008B75F8"/>
    <w:rsid w:val="008E3252"/>
    <w:rsid w:val="0090013F"/>
    <w:rsid w:val="0090792C"/>
    <w:rsid w:val="00912181"/>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A05E8"/>
    <w:rsid w:val="00AA155B"/>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1FA1"/>
    <w:rsid w:val="00C2611B"/>
    <w:rsid w:val="00C43899"/>
    <w:rsid w:val="00C665AC"/>
    <w:rsid w:val="00CA76D3"/>
    <w:rsid w:val="00CB6F62"/>
    <w:rsid w:val="00CC4A33"/>
    <w:rsid w:val="00CD227F"/>
    <w:rsid w:val="00CF3EDF"/>
    <w:rsid w:val="00D0489C"/>
    <w:rsid w:val="00D04F98"/>
    <w:rsid w:val="00D06475"/>
    <w:rsid w:val="00D1798F"/>
    <w:rsid w:val="00D24121"/>
    <w:rsid w:val="00D433DC"/>
    <w:rsid w:val="00D54263"/>
    <w:rsid w:val="00D546F8"/>
    <w:rsid w:val="00D61585"/>
    <w:rsid w:val="00D87505"/>
    <w:rsid w:val="00D91F63"/>
    <w:rsid w:val="00DB5292"/>
    <w:rsid w:val="00DB6637"/>
    <w:rsid w:val="00DC2101"/>
    <w:rsid w:val="00DC39AD"/>
    <w:rsid w:val="00DD1153"/>
    <w:rsid w:val="00DE444D"/>
    <w:rsid w:val="00E03E13"/>
    <w:rsid w:val="00E07C1F"/>
    <w:rsid w:val="00E11F18"/>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43C2"/>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A65B-212C-4389-AA1A-FD4C9454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49</cp:revision>
  <cp:lastPrinted>2021-05-05T00:21:00Z</cp:lastPrinted>
  <dcterms:created xsi:type="dcterms:W3CDTF">2021-05-05T00:24:00Z</dcterms:created>
  <dcterms:modified xsi:type="dcterms:W3CDTF">2025-08-25T09:19:00Z</dcterms:modified>
</cp:coreProperties>
</file>