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3B1E" w:rsidRPr="00EA03DA" w:rsidRDefault="00713B1E" w:rsidP="00704F4A">
      <w:pPr>
        <w:jc w:val="center"/>
        <w:rPr>
          <w:b/>
          <w:i/>
          <w:color w:val="000000"/>
        </w:rPr>
      </w:pPr>
      <w:r w:rsidRPr="00EA03DA">
        <w:rPr>
          <w:b/>
          <w:i/>
          <w:color w:val="000000"/>
          <w:lang w:val="vi-VN"/>
        </w:rPr>
        <w:t xml:space="preserve">Phụ lục </w:t>
      </w:r>
      <w:r w:rsidR="00086628" w:rsidRPr="00EA03DA">
        <w:rPr>
          <w:b/>
          <w:i/>
          <w:color w:val="000000"/>
        </w:rPr>
        <w:t>09</w:t>
      </w:r>
    </w:p>
    <w:p w:rsidR="003B3231" w:rsidRPr="00EA03DA" w:rsidRDefault="002E3175" w:rsidP="007D5702">
      <w:pPr>
        <w:spacing w:before="120"/>
        <w:jc w:val="center"/>
        <w:rPr>
          <w:b/>
        </w:rPr>
      </w:pPr>
      <w:r w:rsidRPr="00EA03DA">
        <w:rPr>
          <w:b/>
        </w:rPr>
        <w:t>TỔ CHỨC BỘ PHẬN ATVSLĐ; MẠNG LƯỚI AN TOÀN</w:t>
      </w:r>
      <w:r w:rsidR="003B3231" w:rsidRPr="00EA03DA">
        <w:rPr>
          <w:b/>
        </w:rPr>
        <w:t>,</w:t>
      </w:r>
    </w:p>
    <w:p w:rsidR="002F4B9C" w:rsidRPr="00EA03DA" w:rsidRDefault="002E3175" w:rsidP="003B3231">
      <w:pPr>
        <w:jc w:val="center"/>
        <w:rPr>
          <w:b/>
        </w:rPr>
      </w:pPr>
      <w:r w:rsidRPr="00EA03DA">
        <w:rPr>
          <w:b/>
        </w:rPr>
        <w:t xml:space="preserve"> VỆ SINH VIÊN TẠI CƠ SỞ</w:t>
      </w:r>
    </w:p>
    <w:p w:rsidR="00FC0C35" w:rsidRPr="00EA03DA" w:rsidRDefault="00FC0C35" w:rsidP="00FC0C35">
      <w:pPr>
        <w:jc w:val="center"/>
        <w:rPr>
          <w:i/>
        </w:rPr>
      </w:pPr>
      <w:bookmarkStart w:id="0" w:name="dieu_74"/>
      <w:r w:rsidRPr="00EA03DA">
        <w:rPr>
          <w:i/>
        </w:rPr>
        <w:t>(Kèm theo Công văn số       /SNV-LĐVL&amp;CS ngày       /</w:t>
      </w:r>
      <w:r w:rsidR="00086628" w:rsidRPr="00EA03DA">
        <w:rPr>
          <w:i/>
        </w:rPr>
        <w:t>7</w:t>
      </w:r>
      <w:r w:rsidRPr="00EA03DA">
        <w:rPr>
          <w:i/>
        </w:rPr>
        <w:t>/2025 của Sở Nội vụ)</w:t>
      </w:r>
    </w:p>
    <w:p w:rsidR="002E3175" w:rsidRPr="00EA03DA" w:rsidRDefault="002E3175" w:rsidP="002E3175">
      <w:pPr>
        <w:shd w:val="clear" w:color="auto" w:fill="FFFFFF"/>
        <w:spacing w:line="234" w:lineRule="atLeast"/>
        <w:rPr>
          <w:rFonts w:ascii="Arial" w:hAnsi="Arial" w:cs="Arial"/>
          <w:b/>
          <w:bCs/>
          <w:color w:val="000000"/>
          <w:sz w:val="18"/>
          <w:szCs w:val="18"/>
        </w:rPr>
      </w:pPr>
    </w:p>
    <w:p w:rsidR="00DC54C9" w:rsidRPr="00EA03DA" w:rsidRDefault="00DC54C9" w:rsidP="00EA03DA">
      <w:pPr>
        <w:spacing w:before="120" w:after="120" w:line="380" w:lineRule="exact"/>
        <w:ind w:firstLine="709"/>
        <w:jc w:val="both"/>
      </w:pPr>
      <w:bookmarkStart w:id="1" w:name="dieu_36"/>
      <w:r w:rsidRPr="00EA03DA">
        <w:rPr>
          <w:bCs/>
          <w:color w:val="000000"/>
        </w:rPr>
        <w:t xml:space="preserve">Trách nhiệm của người sử dụng lao động về </w:t>
      </w:r>
      <w:r w:rsidR="0006232E" w:rsidRPr="00EA03DA">
        <w:t>t</w:t>
      </w:r>
      <w:r w:rsidRPr="00EA03DA">
        <w:t>ổ chức bộ phận ATVSLĐ; mạng lưới an toàn,</w:t>
      </w:r>
      <w:r w:rsidR="00C37B70" w:rsidRPr="00EA03DA">
        <w:t xml:space="preserve"> </w:t>
      </w:r>
      <w:r w:rsidRPr="00EA03DA">
        <w:t xml:space="preserve">vệ sinh viên tại cơ sở (theo quy định tại </w:t>
      </w:r>
      <w:r w:rsidRPr="00EA03DA">
        <w:rPr>
          <w:bCs/>
          <w:color w:val="000000"/>
        </w:rPr>
        <w:t>Điều 72 và Điều 74 Luật ATVSLĐ năm 2015) như sau:</w:t>
      </w:r>
    </w:p>
    <w:p w:rsidR="002B567E" w:rsidRPr="00EA03DA" w:rsidRDefault="002E3175" w:rsidP="00EA03DA">
      <w:pPr>
        <w:shd w:val="clear" w:color="auto" w:fill="FFFFFF"/>
        <w:spacing w:before="120" w:after="120" w:line="380" w:lineRule="exact"/>
        <w:ind w:firstLine="709"/>
        <w:jc w:val="both"/>
        <w:rPr>
          <w:color w:val="000000"/>
        </w:rPr>
      </w:pPr>
      <w:r w:rsidRPr="00EA03DA">
        <w:rPr>
          <w:b/>
          <w:bCs/>
          <w:color w:val="000000"/>
        </w:rPr>
        <w:t>I</w:t>
      </w:r>
      <w:r w:rsidRPr="00EA03DA">
        <w:rPr>
          <w:b/>
          <w:bCs/>
          <w:color w:val="000000"/>
          <w:lang w:val="vi-VN"/>
        </w:rPr>
        <w:t xml:space="preserve">. Tổ chức bộ phận </w:t>
      </w:r>
      <w:r w:rsidR="00EA03DA">
        <w:rPr>
          <w:b/>
          <w:bCs/>
          <w:color w:val="000000"/>
          <w:lang w:val="vi-VN"/>
        </w:rPr>
        <w:t>ATVSLĐ</w:t>
      </w:r>
      <w:bookmarkEnd w:id="1"/>
      <w:r w:rsidR="003B3231" w:rsidRPr="00EA03DA">
        <w:rPr>
          <w:b/>
          <w:bCs/>
          <w:color w:val="000000"/>
        </w:rPr>
        <w:t xml:space="preserve"> </w:t>
      </w:r>
      <w:r w:rsidR="002B567E" w:rsidRPr="00EA03DA">
        <w:rPr>
          <w:bCs/>
          <w:i/>
          <w:color w:val="000000"/>
        </w:rPr>
        <w:t>(Điều 72 Luật ATVSLĐ năm 2015)</w:t>
      </w:r>
    </w:p>
    <w:p w:rsidR="003B3231" w:rsidRPr="00EA03DA" w:rsidRDefault="003B3231" w:rsidP="00EA03DA">
      <w:pPr>
        <w:shd w:val="clear" w:color="auto" w:fill="FFFFFF"/>
        <w:spacing w:before="120" w:after="120" w:line="380" w:lineRule="exact"/>
        <w:ind w:firstLine="709"/>
        <w:jc w:val="both"/>
        <w:rPr>
          <w:color w:val="000000"/>
        </w:rPr>
      </w:pPr>
      <w:bookmarkStart w:id="2" w:name="khoan_1_72"/>
      <w:r w:rsidRPr="00EA03DA">
        <w:rPr>
          <w:color w:val="000000"/>
        </w:rPr>
        <w:t xml:space="preserve">1. Căn cứ vào quy mô, tính chất lao động, nguy cơ tai nạn lao động, bệnh nghề nghiệp, điều kiện lao động mà người sử dụng lao động phải bố trí người làm công tác </w:t>
      </w:r>
      <w:r w:rsidR="00EA03DA" w:rsidRPr="00EA03DA">
        <w:rPr>
          <w:bCs/>
          <w:color w:val="000000"/>
        </w:rPr>
        <w:t>ATVSLĐ</w:t>
      </w:r>
      <w:r w:rsidR="00EA03DA" w:rsidRPr="00EA03DA">
        <w:rPr>
          <w:color w:val="000000"/>
        </w:rPr>
        <w:t xml:space="preserve"> </w:t>
      </w:r>
      <w:r w:rsidRPr="00EA03DA">
        <w:rPr>
          <w:color w:val="000000"/>
        </w:rPr>
        <w:t xml:space="preserve">hoặc thành lập bộ phận quản lý công tác </w:t>
      </w:r>
      <w:r w:rsidR="00EA03DA">
        <w:rPr>
          <w:color w:val="000000"/>
        </w:rPr>
        <w:t>ATVSLĐ</w:t>
      </w:r>
      <w:r w:rsidRPr="00EA03DA">
        <w:rPr>
          <w:color w:val="000000"/>
        </w:rPr>
        <w:t xml:space="preserve"> tại cơ sở.</w:t>
      </w:r>
      <w:bookmarkEnd w:id="2"/>
    </w:p>
    <w:p w:rsidR="003B3231" w:rsidRPr="00EA03DA" w:rsidRDefault="003B3231" w:rsidP="00EA03DA">
      <w:pPr>
        <w:shd w:val="clear" w:color="auto" w:fill="FFFFFF"/>
        <w:spacing w:before="120" w:after="120" w:line="380" w:lineRule="exact"/>
        <w:ind w:firstLine="709"/>
        <w:jc w:val="both"/>
        <w:rPr>
          <w:color w:val="000000"/>
        </w:rPr>
      </w:pPr>
      <w:r w:rsidRPr="00EA03DA">
        <w:rPr>
          <w:color w:val="000000"/>
        </w:rPr>
        <w:t xml:space="preserve">2. Người làm công tác </w:t>
      </w:r>
      <w:r w:rsidR="00EA03DA">
        <w:rPr>
          <w:color w:val="000000"/>
        </w:rPr>
        <w:t>ATVSLĐ</w:t>
      </w:r>
      <w:r w:rsidRPr="00EA03DA">
        <w:rPr>
          <w:color w:val="000000"/>
        </w:rPr>
        <w:t xml:space="preserve"> hoặc bộ phận </w:t>
      </w:r>
      <w:r w:rsidR="00EA03DA">
        <w:rPr>
          <w:color w:val="000000"/>
        </w:rPr>
        <w:t>ATVSLĐ</w:t>
      </w:r>
      <w:r w:rsidRPr="00EA03DA">
        <w:rPr>
          <w:color w:val="000000"/>
        </w:rPr>
        <w:t xml:space="preserve"> có nhiệm vụ tham mưu, giúp người sử dụng lao động tổ chức thực hiện công tác </w:t>
      </w:r>
      <w:r w:rsidR="00EA03DA">
        <w:rPr>
          <w:color w:val="000000"/>
        </w:rPr>
        <w:t>ATVSLĐ</w:t>
      </w:r>
      <w:r w:rsidRPr="00EA03DA">
        <w:rPr>
          <w:color w:val="000000"/>
        </w:rPr>
        <w:t xml:space="preserve"> tại cơ sở sản xuất, kinh doanh, bao gồm các nội dung chủ yếu sau đây:</w:t>
      </w:r>
    </w:p>
    <w:p w:rsidR="003B3231" w:rsidRPr="00EA03DA" w:rsidRDefault="003B3231" w:rsidP="00EA03DA">
      <w:pPr>
        <w:shd w:val="clear" w:color="auto" w:fill="FFFFFF"/>
        <w:spacing w:before="120" w:after="120" w:line="380" w:lineRule="exact"/>
        <w:ind w:firstLine="709"/>
        <w:jc w:val="both"/>
        <w:rPr>
          <w:color w:val="000000"/>
        </w:rPr>
      </w:pPr>
      <w:r w:rsidRPr="00EA03DA">
        <w:rPr>
          <w:color w:val="000000"/>
        </w:rPr>
        <w:t xml:space="preserve">- Xây dựng nội quy, quy trình, biện pháp bảo đảm </w:t>
      </w:r>
      <w:r w:rsidR="00EA03DA">
        <w:rPr>
          <w:color w:val="000000"/>
        </w:rPr>
        <w:t>ATVSLĐ</w:t>
      </w:r>
      <w:r w:rsidR="00457511" w:rsidRPr="00EA03DA">
        <w:rPr>
          <w:color w:val="000000"/>
        </w:rPr>
        <w:t>; phòng, chống cháy, nổ.</w:t>
      </w:r>
    </w:p>
    <w:p w:rsidR="003B3231" w:rsidRPr="00EA03DA" w:rsidRDefault="003B3231" w:rsidP="00EA03DA">
      <w:pPr>
        <w:shd w:val="clear" w:color="auto" w:fill="FFFFFF"/>
        <w:spacing w:before="120" w:after="120" w:line="380" w:lineRule="exact"/>
        <w:ind w:firstLine="709"/>
        <w:jc w:val="both"/>
        <w:rPr>
          <w:color w:val="000000"/>
        </w:rPr>
      </w:pPr>
      <w:r w:rsidRPr="00EA03DA">
        <w:rPr>
          <w:color w:val="000000"/>
        </w:rPr>
        <w:t xml:space="preserve">- Xây dựng, đôn đốc việc thực hiện kế hoạch </w:t>
      </w:r>
      <w:r w:rsidR="00EA03DA">
        <w:rPr>
          <w:color w:val="000000"/>
        </w:rPr>
        <w:t>ATVSLĐ</w:t>
      </w:r>
      <w:r w:rsidRPr="00EA03DA">
        <w:rPr>
          <w:color w:val="000000"/>
        </w:rPr>
        <w:t xml:space="preserve"> hằng năm; đánh giá rủi ro và xây</w:t>
      </w:r>
      <w:r w:rsidR="00457511" w:rsidRPr="00EA03DA">
        <w:rPr>
          <w:color w:val="000000"/>
        </w:rPr>
        <w:t xml:space="preserve"> dựng kế hoạch ứng cứu khẩn cấp.</w:t>
      </w:r>
    </w:p>
    <w:p w:rsidR="003B3231" w:rsidRPr="00EA03DA" w:rsidRDefault="003B3231" w:rsidP="00EA03DA">
      <w:pPr>
        <w:shd w:val="clear" w:color="auto" w:fill="FFFFFF"/>
        <w:spacing w:before="120" w:after="120" w:line="380" w:lineRule="exact"/>
        <w:ind w:firstLine="709"/>
        <w:jc w:val="both"/>
        <w:rPr>
          <w:color w:val="000000"/>
        </w:rPr>
      </w:pPr>
      <w:r w:rsidRPr="00EA03DA">
        <w:rPr>
          <w:color w:val="000000"/>
        </w:rPr>
        <w:t>- Quản lý và theo dõi việc khai báo, kiểm định máy, thiết bị, vật tư, chất có yêu cầu nghiêm ng</w:t>
      </w:r>
      <w:r w:rsidR="00457511" w:rsidRPr="00EA03DA">
        <w:rPr>
          <w:color w:val="000000"/>
        </w:rPr>
        <w:t xml:space="preserve">ặt về </w:t>
      </w:r>
      <w:r w:rsidR="00EA03DA">
        <w:rPr>
          <w:color w:val="000000"/>
        </w:rPr>
        <w:t>ATVSLĐ</w:t>
      </w:r>
      <w:r w:rsidR="00457511" w:rsidRPr="00EA03DA">
        <w:rPr>
          <w:color w:val="000000"/>
        </w:rPr>
        <w:t>.</w:t>
      </w:r>
    </w:p>
    <w:p w:rsidR="003B3231" w:rsidRPr="00EA03DA" w:rsidRDefault="003B3231" w:rsidP="00EA03DA">
      <w:pPr>
        <w:shd w:val="clear" w:color="auto" w:fill="FFFFFF"/>
        <w:spacing w:before="120" w:after="120" w:line="380" w:lineRule="exact"/>
        <w:ind w:firstLine="709"/>
        <w:jc w:val="both"/>
        <w:rPr>
          <w:color w:val="000000"/>
        </w:rPr>
      </w:pPr>
      <w:r w:rsidRPr="00EA03DA">
        <w:rPr>
          <w:color w:val="000000"/>
        </w:rPr>
        <w:t xml:space="preserve">- Tổ chức thực hiện hoạt động thông tin, tuyên truyền, huấn luyện về </w:t>
      </w:r>
      <w:r w:rsidR="00EA03DA">
        <w:rPr>
          <w:color w:val="000000"/>
        </w:rPr>
        <w:t>ATVSLĐ</w:t>
      </w:r>
      <w:r w:rsidRPr="00EA03DA">
        <w:rPr>
          <w:color w:val="000000"/>
        </w:rPr>
        <w:t>; sơ cứu, cấp cứu, phòng, chống bệnh</w:t>
      </w:r>
      <w:r w:rsidR="00457511" w:rsidRPr="00EA03DA">
        <w:rPr>
          <w:color w:val="000000"/>
        </w:rPr>
        <w:t xml:space="preserve"> nghề nghiệp cho người lao động.</w:t>
      </w:r>
    </w:p>
    <w:p w:rsidR="003B3231" w:rsidRPr="00EA03DA" w:rsidRDefault="003B3231" w:rsidP="00EA03DA">
      <w:pPr>
        <w:shd w:val="clear" w:color="auto" w:fill="FFFFFF"/>
        <w:spacing w:before="120" w:after="120" w:line="380" w:lineRule="exact"/>
        <w:ind w:firstLine="709"/>
        <w:jc w:val="both"/>
        <w:rPr>
          <w:color w:val="000000"/>
        </w:rPr>
      </w:pPr>
      <w:r w:rsidRPr="00EA03DA">
        <w:rPr>
          <w:color w:val="000000"/>
        </w:rPr>
        <w:t xml:space="preserve">- Tổ chức tự kiểm tra về </w:t>
      </w:r>
      <w:r w:rsidR="00EA03DA">
        <w:rPr>
          <w:color w:val="000000"/>
        </w:rPr>
        <w:t>ATVSLĐ</w:t>
      </w:r>
      <w:r w:rsidRPr="00EA03DA">
        <w:rPr>
          <w:color w:val="000000"/>
        </w:rPr>
        <w:t xml:space="preserve">; điều tra tai nạn lao động, sự cố kỹ thuật gây mất </w:t>
      </w:r>
      <w:r w:rsidR="00EA03DA">
        <w:rPr>
          <w:color w:val="000000"/>
        </w:rPr>
        <w:t>ATVSLĐ</w:t>
      </w:r>
      <w:r w:rsidR="00457511" w:rsidRPr="00EA03DA">
        <w:rPr>
          <w:color w:val="000000"/>
        </w:rPr>
        <w:t xml:space="preserve"> theo quy định của pháp luật.</w:t>
      </w:r>
    </w:p>
    <w:p w:rsidR="003B3231" w:rsidRPr="00EA03DA" w:rsidRDefault="003B3231" w:rsidP="00EA03DA">
      <w:pPr>
        <w:shd w:val="clear" w:color="auto" w:fill="FFFFFF"/>
        <w:spacing w:before="120" w:after="120" w:line="380" w:lineRule="exact"/>
        <w:ind w:firstLine="709"/>
        <w:jc w:val="both"/>
        <w:rPr>
          <w:color w:val="000000"/>
        </w:rPr>
      </w:pPr>
      <w:r w:rsidRPr="00EA03DA">
        <w:rPr>
          <w:color w:val="000000"/>
        </w:rPr>
        <w:t xml:space="preserve">- Chủ trì, phối hợp bộ phận y tế tổ chức giám sát, kiểm soát </w:t>
      </w:r>
      <w:r w:rsidR="00457511" w:rsidRPr="00EA03DA">
        <w:rPr>
          <w:color w:val="000000"/>
        </w:rPr>
        <w:t>yếu tố nguy hiểm, yếu tố có hại.</w:t>
      </w:r>
    </w:p>
    <w:p w:rsidR="003B3231" w:rsidRPr="00EA03DA" w:rsidRDefault="003B3231" w:rsidP="00EA03DA">
      <w:pPr>
        <w:shd w:val="clear" w:color="auto" w:fill="FFFFFF"/>
        <w:spacing w:before="120" w:after="120" w:line="380" w:lineRule="exact"/>
        <w:ind w:firstLine="709"/>
        <w:jc w:val="both"/>
        <w:rPr>
          <w:color w:val="000000"/>
        </w:rPr>
      </w:pPr>
      <w:r w:rsidRPr="00EA03DA">
        <w:rPr>
          <w:color w:val="000000"/>
        </w:rPr>
        <w:t>- Tổng hợp và đề xuất với người sử dụng lao động giải quyết kiến nghị của đoàn thanh tra, đoàn kiểm tra và người lao độ</w:t>
      </w:r>
      <w:r w:rsidR="00457511" w:rsidRPr="00EA03DA">
        <w:rPr>
          <w:color w:val="000000"/>
        </w:rPr>
        <w:t xml:space="preserve">ng về </w:t>
      </w:r>
      <w:r w:rsidR="00EA03DA">
        <w:rPr>
          <w:color w:val="000000"/>
        </w:rPr>
        <w:t>ATVSLĐ</w:t>
      </w:r>
      <w:r w:rsidR="00457511" w:rsidRPr="00EA03DA">
        <w:rPr>
          <w:color w:val="000000"/>
        </w:rPr>
        <w:t>.</w:t>
      </w:r>
    </w:p>
    <w:p w:rsidR="003B3231" w:rsidRPr="00EA03DA" w:rsidRDefault="003B3231" w:rsidP="00EA03DA">
      <w:pPr>
        <w:shd w:val="clear" w:color="auto" w:fill="FFFFFF"/>
        <w:spacing w:before="120" w:after="120" w:line="380" w:lineRule="exact"/>
        <w:ind w:firstLine="709"/>
        <w:jc w:val="both"/>
        <w:rPr>
          <w:color w:val="000000"/>
        </w:rPr>
      </w:pPr>
      <w:r w:rsidRPr="00EA03DA">
        <w:rPr>
          <w:color w:val="000000"/>
        </w:rPr>
        <w:t>- Phối hợp với Ban chấp hành công đoàn cơ sở hướng dẫn thực hiện nhi</w:t>
      </w:r>
      <w:r w:rsidR="00457511" w:rsidRPr="00EA03DA">
        <w:rPr>
          <w:color w:val="000000"/>
        </w:rPr>
        <w:t>ệm vụ của an toàn, vệ sinh viên.</w:t>
      </w:r>
    </w:p>
    <w:p w:rsidR="003B3231" w:rsidRPr="00EA03DA" w:rsidRDefault="003B3231" w:rsidP="00EA03DA">
      <w:pPr>
        <w:shd w:val="clear" w:color="auto" w:fill="FFFFFF"/>
        <w:spacing w:before="120" w:after="120" w:line="380" w:lineRule="exact"/>
        <w:ind w:firstLine="709"/>
        <w:jc w:val="both"/>
        <w:rPr>
          <w:color w:val="000000"/>
        </w:rPr>
      </w:pPr>
      <w:r w:rsidRPr="00EA03DA">
        <w:rPr>
          <w:color w:val="000000"/>
        </w:rPr>
        <w:t xml:space="preserve">- Tổ chức thi đua, khen thưởng, xử lý kỷ luật, thống kê, báo cáo công tác </w:t>
      </w:r>
      <w:r w:rsidR="00EA03DA">
        <w:rPr>
          <w:color w:val="000000"/>
        </w:rPr>
        <w:t>ATVSLĐ</w:t>
      </w:r>
      <w:r w:rsidRPr="00EA03DA">
        <w:rPr>
          <w:color w:val="000000"/>
        </w:rPr>
        <w:t>.</w:t>
      </w:r>
    </w:p>
    <w:p w:rsidR="003B3231" w:rsidRPr="00EA03DA" w:rsidRDefault="003B3231" w:rsidP="00EA03DA">
      <w:pPr>
        <w:shd w:val="clear" w:color="auto" w:fill="FFFFFF"/>
        <w:spacing w:before="120" w:after="120" w:line="360" w:lineRule="exact"/>
        <w:ind w:firstLine="709"/>
        <w:jc w:val="both"/>
        <w:rPr>
          <w:color w:val="000000"/>
        </w:rPr>
      </w:pPr>
      <w:r w:rsidRPr="00EA03DA">
        <w:rPr>
          <w:color w:val="000000"/>
        </w:rPr>
        <w:lastRenderedPageBreak/>
        <w:t xml:space="preserve">3. Người làm công tác </w:t>
      </w:r>
      <w:r w:rsidR="00EA03DA">
        <w:rPr>
          <w:color w:val="000000"/>
        </w:rPr>
        <w:t>ATVSLĐ</w:t>
      </w:r>
      <w:r w:rsidRPr="00EA03DA">
        <w:rPr>
          <w:color w:val="000000"/>
        </w:rPr>
        <w:t xml:space="preserve">, bộ phận </w:t>
      </w:r>
      <w:r w:rsidR="00EA03DA">
        <w:rPr>
          <w:color w:val="000000"/>
        </w:rPr>
        <w:t>ATVSLĐ</w:t>
      </w:r>
      <w:r w:rsidRPr="00EA03DA">
        <w:rPr>
          <w:color w:val="000000"/>
        </w:rPr>
        <w:t xml:space="preserve"> có quyền sau đây:</w:t>
      </w:r>
    </w:p>
    <w:p w:rsidR="003B3231" w:rsidRPr="00EA03DA" w:rsidRDefault="00F8575F" w:rsidP="00EA03DA">
      <w:pPr>
        <w:shd w:val="clear" w:color="auto" w:fill="FFFFFF"/>
        <w:spacing w:before="120" w:after="120" w:line="360" w:lineRule="exact"/>
        <w:ind w:firstLine="709"/>
        <w:jc w:val="both"/>
        <w:rPr>
          <w:color w:val="000000"/>
        </w:rPr>
      </w:pPr>
      <w:r w:rsidRPr="00EA03DA">
        <w:rPr>
          <w:color w:val="000000"/>
        </w:rPr>
        <w:t>-</w:t>
      </w:r>
      <w:r w:rsidR="003B3231" w:rsidRPr="00EA03DA">
        <w:rPr>
          <w:color w:val="000000"/>
        </w:rPr>
        <w:t xml:space="preserve"> Yêu cầu người phụ trách bộ phận sản xuất ra lệnh đình chỉ công việc hoặc có thể quyết định tạm đình chỉ công việc trong trường hợp khẩn cấp khi phát hiện các nguy cơ xảy ra tai nạn lao động để thực hiện các biện pháp bảo đảm </w:t>
      </w:r>
      <w:r w:rsidR="00EA03DA">
        <w:rPr>
          <w:color w:val="000000"/>
        </w:rPr>
        <w:t>ATVSLĐ</w:t>
      </w:r>
      <w:r w:rsidR="003B3231" w:rsidRPr="00EA03DA">
        <w:rPr>
          <w:color w:val="000000"/>
        </w:rPr>
        <w:t>, đồng thời phải báo cáo người sử dụng lao động;</w:t>
      </w:r>
    </w:p>
    <w:p w:rsidR="003B3231" w:rsidRPr="00EA03DA" w:rsidRDefault="00F8575F" w:rsidP="00EA03DA">
      <w:pPr>
        <w:shd w:val="clear" w:color="auto" w:fill="FFFFFF"/>
        <w:spacing w:before="120" w:after="120" w:line="360" w:lineRule="exact"/>
        <w:ind w:firstLine="709"/>
        <w:jc w:val="both"/>
        <w:rPr>
          <w:color w:val="000000"/>
        </w:rPr>
      </w:pPr>
      <w:r w:rsidRPr="00EA03DA">
        <w:rPr>
          <w:color w:val="000000"/>
        </w:rPr>
        <w:t>-</w:t>
      </w:r>
      <w:r w:rsidR="003B3231" w:rsidRPr="00EA03DA">
        <w:rPr>
          <w:color w:val="000000"/>
        </w:rPr>
        <w:t xml:space="preserve"> Đình chỉ hoạt động của máy, thiết bị không bảo đảm an toàn hoặc đã hết hạn sử dụng;</w:t>
      </w:r>
    </w:p>
    <w:p w:rsidR="003B3231" w:rsidRPr="00EA03DA" w:rsidRDefault="00F8575F" w:rsidP="00EA03DA">
      <w:pPr>
        <w:shd w:val="clear" w:color="auto" w:fill="FFFFFF"/>
        <w:spacing w:before="120" w:after="120" w:line="360" w:lineRule="exact"/>
        <w:ind w:firstLine="709"/>
        <w:jc w:val="both"/>
        <w:rPr>
          <w:color w:val="000000"/>
        </w:rPr>
      </w:pPr>
      <w:r w:rsidRPr="00EA03DA">
        <w:rPr>
          <w:color w:val="000000"/>
        </w:rPr>
        <w:t>-</w:t>
      </w:r>
      <w:r w:rsidR="003B3231" w:rsidRPr="00EA03DA">
        <w:rPr>
          <w:color w:val="000000"/>
        </w:rPr>
        <w:t xml:space="preserve"> Được người sử dụng lao động bố trí thời gian tham dự lớp huấn luyện, bồi dưỡng nâng cao nghiệp vụ về </w:t>
      </w:r>
      <w:r w:rsidR="00EA03DA">
        <w:rPr>
          <w:color w:val="000000"/>
        </w:rPr>
        <w:t>ATVSLĐ</w:t>
      </w:r>
      <w:r w:rsidR="003B3231" w:rsidRPr="00EA03DA">
        <w:rPr>
          <w:color w:val="000000"/>
        </w:rPr>
        <w:t xml:space="preserve"> theo quy định của pháp luật.</w:t>
      </w:r>
    </w:p>
    <w:p w:rsidR="003B3231" w:rsidRPr="00EA03DA" w:rsidRDefault="003B3231" w:rsidP="00EA03DA">
      <w:pPr>
        <w:shd w:val="clear" w:color="auto" w:fill="FFFFFF"/>
        <w:spacing w:before="120" w:after="120" w:line="360" w:lineRule="exact"/>
        <w:ind w:firstLine="709"/>
        <w:jc w:val="both"/>
        <w:rPr>
          <w:color w:val="000000"/>
        </w:rPr>
      </w:pPr>
      <w:r w:rsidRPr="00EA03DA">
        <w:rPr>
          <w:color w:val="000000"/>
        </w:rPr>
        <w:t xml:space="preserve">4. Người làm công tác </w:t>
      </w:r>
      <w:r w:rsidR="00EA03DA" w:rsidRPr="00EA03DA">
        <w:rPr>
          <w:bCs/>
          <w:color w:val="000000"/>
        </w:rPr>
        <w:t>ATVSLĐ</w:t>
      </w:r>
      <w:r w:rsidR="00EA03DA" w:rsidRPr="00EA03DA">
        <w:rPr>
          <w:color w:val="000000"/>
        </w:rPr>
        <w:t xml:space="preserve"> </w:t>
      </w:r>
      <w:r w:rsidRPr="00EA03DA">
        <w:rPr>
          <w:color w:val="000000"/>
        </w:rPr>
        <w:t>phải có chuyên môn, nghiệp vụ về kỹ thuật và có hiểu biết về thực tiễn hoạt động sản xuất, kinh doanh của cơ sở.</w:t>
      </w:r>
    </w:p>
    <w:p w:rsidR="003B3231" w:rsidRPr="00EA03DA" w:rsidRDefault="003B3231" w:rsidP="00EA03DA">
      <w:pPr>
        <w:shd w:val="clear" w:color="auto" w:fill="FFFFFF"/>
        <w:spacing w:before="120" w:after="120" w:line="360" w:lineRule="exact"/>
        <w:ind w:firstLine="709"/>
        <w:jc w:val="both"/>
        <w:rPr>
          <w:color w:val="000000"/>
        </w:rPr>
      </w:pPr>
      <w:r w:rsidRPr="00EA03DA">
        <w:rPr>
          <w:color w:val="000000"/>
        </w:rPr>
        <w:t xml:space="preserve">5. Trường hợp cơ sở sản xuất, kinh doanh không bố trí được người hoặc không thành lập được bộ phận </w:t>
      </w:r>
      <w:r w:rsidR="00EA03DA">
        <w:rPr>
          <w:color w:val="000000"/>
        </w:rPr>
        <w:t>ATVSLĐ</w:t>
      </w:r>
      <w:r w:rsidRPr="00EA03DA">
        <w:rPr>
          <w:color w:val="000000"/>
        </w:rPr>
        <w:t xml:space="preserve"> theo quy định tại khoản 1 và khoản 4 Điều </w:t>
      </w:r>
      <w:r w:rsidR="00F8575F" w:rsidRPr="00EA03DA">
        <w:rPr>
          <w:bCs/>
          <w:color w:val="000000"/>
        </w:rPr>
        <w:t>72 Luật ATVSLĐ năm 2015</w:t>
      </w:r>
      <w:r w:rsidRPr="00EA03DA">
        <w:rPr>
          <w:color w:val="000000"/>
        </w:rPr>
        <w:t xml:space="preserve"> thì phải thuê các tổ chức có đủ năng lực theo quy định của pháp luật thực hiện các nhiệm vụ </w:t>
      </w:r>
      <w:r w:rsidR="00EA03DA">
        <w:rPr>
          <w:color w:val="000000"/>
        </w:rPr>
        <w:t>ATVSLĐ</w:t>
      </w:r>
      <w:r w:rsidRPr="00EA03DA">
        <w:rPr>
          <w:color w:val="000000"/>
        </w:rPr>
        <w:t xml:space="preserve"> theo quy định tại khoản 2 Điều </w:t>
      </w:r>
      <w:r w:rsidR="00F8575F" w:rsidRPr="00EA03DA">
        <w:rPr>
          <w:bCs/>
          <w:color w:val="000000"/>
        </w:rPr>
        <w:t>72 Luật ATVSLĐ năm 2015</w:t>
      </w:r>
      <w:r w:rsidRPr="00EA03DA">
        <w:rPr>
          <w:color w:val="000000"/>
        </w:rPr>
        <w:t>.</w:t>
      </w:r>
    </w:p>
    <w:p w:rsidR="009379E5" w:rsidRPr="00EA03DA" w:rsidRDefault="003B3231" w:rsidP="00EA03DA">
      <w:pPr>
        <w:shd w:val="clear" w:color="auto" w:fill="FFFFFF"/>
        <w:spacing w:before="120" w:after="120" w:line="360" w:lineRule="exact"/>
        <w:ind w:firstLine="709"/>
        <w:jc w:val="both"/>
        <w:rPr>
          <w:color w:val="000000"/>
        </w:rPr>
      </w:pPr>
      <w:r w:rsidRPr="00EA03DA">
        <w:rPr>
          <w:b/>
          <w:bCs/>
          <w:color w:val="000000"/>
        </w:rPr>
        <w:t xml:space="preserve"> </w:t>
      </w:r>
      <w:r w:rsidR="00F659C0" w:rsidRPr="00EA03DA">
        <w:rPr>
          <w:b/>
          <w:bCs/>
          <w:color w:val="000000"/>
        </w:rPr>
        <w:t xml:space="preserve">IV. </w:t>
      </w:r>
      <w:r w:rsidR="006C7AD4" w:rsidRPr="00EA03DA">
        <w:rPr>
          <w:b/>
          <w:bCs/>
          <w:color w:val="000000"/>
        </w:rPr>
        <w:t xml:space="preserve">Mạng lưới </w:t>
      </w:r>
      <w:r w:rsidR="002E3175" w:rsidRPr="00EA03DA">
        <w:rPr>
          <w:b/>
          <w:bCs/>
          <w:color w:val="000000"/>
        </w:rPr>
        <w:t>An toàn, vệ sinh viên</w:t>
      </w:r>
      <w:bookmarkEnd w:id="0"/>
      <w:r w:rsidR="00F8575F" w:rsidRPr="00EA03DA">
        <w:rPr>
          <w:b/>
          <w:bCs/>
          <w:i/>
          <w:color w:val="000000"/>
        </w:rPr>
        <w:t xml:space="preserve"> </w:t>
      </w:r>
      <w:r w:rsidR="00D927EA" w:rsidRPr="00EA03DA">
        <w:rPr>
          <w:bCs/>
          <w:i/>
          <w:color w:val="000000"/>
        </w:rPr>
        <w:t>(Điều 74</w:t>
      </w:r>
      <w:r w:rsidR="009379E5" w:rsidRPr="00EA03DA">
        <w:rPr>
          <w:bCs/>
          <w:i/>
          <w:color w:val="000000"/>
        </w:rPr>
        <w:t xml:space="preserve"> Luật ATVSLĐ năm 2015)</w:t>
      </w:r>
    </w:p>
    <w:p w:rsidR="002E3175" w:rsidRPr="00EA03DA" w:rsidRDefault="002E3175" w:rsidP="00EA03DA">
      <w:pPr>
        <w:shd w:val="clear" w:color="auto" w:fill="FFFFFF"/>
        <w:spacing w:before="120" w:after="120" w:line="360" w:lineRule="exact"/>
        <w:ind w:firstLine="709"/>
        <w:jc w:val="both"/>
        <w:rPr>
          <w:color w:val="000000"/>
        </w:rPr>
      </w:pPr>
      <w:r w:rsidRPr="00EA03DA">
        <w:rPr>
          <w:color w:val="000000"/>
        </w:rPr>
        <w:t>1. Mỗi tổ sản xuất trong các cơ sở sản xuất, kinh doanh phải có ít nhất một an toàn, vệ sinh viên kiêm nhiệm trong giờ làm việc. Người sử dụng lao động ra quyết định thành lập và ban hành quy chế hoạt động của mạng lưới an toàn, vệ sinh viên sau khi thống nhất ý kiến với Ban chấp hành công đoàn cơ sở nếu cơ sở sản xuất, kinh doanh đã thành lập Ban chấp hành công đoàn cơ sở.</w:t>
      </w:r>
    </w:p>
    <w:p w:rsidR="002E3175" w:rsidRPr="00EA03DA" w:rsidRDefault="002E3175" w:rsidP="00EA03DA">
      <w:pPr>
        <w:shd w:val="clear" w:color="auto" w:fill="FFFFFF"/>
        <w:spacing w:before="120" w:after="120" w:line="360" w:lineRule="exact"/>
        <w:ind w:firstLine="709"/>
        <w:jc w:val="both"/>
        <w:rPr>
          <w:color w:val="000000"/>
        </w:rPr>
      </w:pPr>
      <w:r w:rsidRPr="00EA03DA">
        <w:rPr>
          <w:color w:val="000000"/>
        </w:rPr>
        <w:t xml:space="preserve">2. An toàn, vệ sinh viên là người lao động trực tiếp, am hiểu chuyên môn và kỹ thuật </w:t>
      </w:r>
      <w:r w:rsidR="00EA03DA">
        <w:rPr>
          <w:color w:val="000000"/>
        </w:rPr>
        <w:t>ATVSLĐ</w:t>
      </w:r>
      <w:r w:rsidRPr="00EA03DA">
        <w:rPr>
          <w:color w:val="000000"/>
        </w:rPr>
        <w:t>; tự nguyện và gương mẫu </w:t>
      </w:r>
      <w:r w:rsidRPr="00EA03DA">
        <w:rPr>
          <w:color w:val="000000"/>
          <w:shd w:val="clear" w:color="auto" w:fill="FFFFFF"/>
        </w:rPr>
        <w:t>trong</w:t>
      </w:r>
      <w:r w:rsidRPr="00EA03DA">
        <w:rPr>
          <w:color w:val="000000"/>
        </w:rPr>
        <w:t xml:space="preserve"> việc chấp hành các quy định </w:t>
      </w:r>
      <w:r w:rsidR="00EA03DA">
        <w:rPr>
          <w:color w:val="000000"/>
        </w:rPr>
        <w:t>ATVSLĐ</w:t>
      </w:r>
      <w:r w:rsidRPr="00EA03DA">
        <w:rPr>
          <w:color w:val="000000"/>
        </w:rPr>
        <w:t xml:space="preserve"> và được người lao động trong tổ bầu ra.</w:t>
      </w:r>
    </w:p>
    <w:p w:rsidR="002E3175" w:rsidRPr="00EA03DA" w:rsidRDefault="002E3175" w:rsidP="00EA03DA">
      <w:pPr>
        <w:shd w:val="clear" w:color="auto" w:fill="FFFFFF"/>
        <w:spacing w:before="120" w:after="120" w:line="360" w:lineRule="exact"/>
        <w:ind w:firstLine="709"/>
        <w:jc w:val="both"/>
        <w:rPr>
          <w:color w:val="000000"/>
        </w:rPr>
      </w:pPr>
      <w:r w:rsidRPr="00EA03DA">
        <w:rPr>
          <w:color w:val="000000"/>
        </w:rPr>
        <w:t xml:space="preserve">3. An toàn, vệ sinh viên hoạt động dưới sự quản lý và hướng dẫn của Ban chấp hành công đoàn cơ sở, trên cơ sở quy chế hoạt động của mạng lưới an toàn, vệ sinh viên; phối hợp về chuyên môn, kỹ thuật </w:t>
      </w:r>
      <w:r w:rsidR="00EA03DA">
        <w:rPr>
          <w:color w:val="000000"/>
        </w:rPr>
        <w:t>ATVSLĐ</w:t>
      </w:r>
      <w:r w:rsidRPr="00EA03DA">
        <w:rPr>
          <w:color w:val="000000"/>
        </w:rPr>
        <w:t xml:space="preserve"> trong quá trình thực hiện nhiệm vụ với người làm công tác </w:t>
      </w:r>
      <w:r w:rsidR="00EA03DA">
        <w:rPr>
          <w:color w:val="000000"/>
        </w:rPr>
        <w:t>ATVSLĐ</w:t>
      </w:r>
      <w:r w:rsidRPr="00EA03DA">
        <w:rPr>
          <w:color w:val="000000"/>
        </w:rPr>
        <w:t xml:space="preserve"> hoặc bộ phận quản lý công tác </w:t>
      </w:r>
      <w:r w:rsidR="00EA03DA">
        <w:rPr>
          <w:color w:val="000000"/>
        </w:rPr>
        <w:t>ATVSLĐ</w:t>
      </w:r>
      <w:r w:rsidRPr="00EA03DA">
        <w:rPr>
          <w:color w:val="000000"/>
        </w:rPr>
        <w:t>, người làm công tác y tế hoặc bộ phận y tế tại cơ sở.</w:t>
      </w:r>
    </w:p>
    <w:p w:rsidR="002E3175" w:rsidRPr="00EA03DA" w:rsidRDefault="002E3175" w:rsidP="00EA03DA">
      <w:pPr>
        <w:shd w:val="clear" w:color="auto" w:fill="FFFFFF"/>
        <w:spacing w:before="120" w:after="120" w:line="360" w:lineRule="exact"/>
        <w:ind w:firstLine="709"/>
        <w:jc w:val="both"/>
        <w:rPr>
          <w:color w:val="000000"/>
        </w:rPr>
      </w:pPr>
      <w:r w:rsidRPr="00EA03DA">
        <w:rPr>
          <w:color w:val="000000"/>
        </w:rPr>
        <w:t>4. An toàn, vệ sinh viên có nghĩa vụ sau đây:</w:t>
      </w:r>
    </w:p>
    <w:p w:rsidR="002E3175" w:rsidRPr="00EA03DA" w:rsidRDefault="006C64D0" w:rsidP="00EA03DA">
      <w:pPr>
        <w:shd w:val="clear" w:color="auto" w:fill="FFFFFF"/>
        <w:spacing w:before="120" w:after="120" w:line="360" w:lineRule="exact"/>
        <w:ind w:firstLine="709"/>
        <w:jc w:val="both"/>
        <w:rPr>
          <w:color w:val="000000"/>
        </w:rPr>
      </w:pPr>
      <w:r w:rsidRPr="00EA03DA">
        <w:rPr>
          <w:color w:val="000000"/>
        </w:rPr>
        <w:t>-</w:t>
      </w:r>
      <w:r w:rsidR="002E3175" w:rsidRPr="00EA03DA">
        <w:rPr>
          <w:color w:val="000000"/>
        </w:rPr>
        <w:t xml:space="preserve"> Đôn đốc, nhắc nhở, hướng dẫn mọi người </w:t>
      </w:r>
      <w:r w:rsidR="002E3175" w:rsidRPr="00EA03DA">
        <w:rPr>
          <w:color w:val="000000"/>
          <w:shd w:val="clear" w:color="auto" w:fill="FFFFFF"/>
        </w:rPr>
        <w:t>trong</w:t>
      </w:r>
      <w:r w:rsidR="002E3175" w:rsidRPr="00EA03DA">
        <w:rPr>
          <w:color w:val="000000"/>
        </w:rPr>
        <w:t xml:space="preserve"> tổ, đội, phân xưởng chấp hành nghiêm chỉnh quy định về </w:t>
      </w:r>
      <w:r w:rsidR="00EA03DA">
        <w:rPr>
          <w:color w:val="000000"/>
        </w:rPr>
        <w:t>ATVSLĐ</w:t>
      </w:r>
      <w:r w:rsidR="002E3175" w:rsidRPr="00EA03DA">
        <w:rPr>
          <w:color w:val="000000"/>
        </w:rPr>
        <w:t>, bảo quản các thiết bị an toàn, phương tiện bảo vệ cá nhân; nhắc nhở tổ trưởng, đội trưởng, quản đốc chấp hành quy đị</w:t>
      </w:r>
      <w:r w:rsidR="00457511" w:rsidRPr="00EA03DA">
        <w:rPr>
          <w:color w:val="000000"/>
        </w:rPr>
        <w:t xml:space="preserve">nh về </w:t>
      </w:r>
      <w:r w:rsidR="00EA03DA">
        <w:rPr>
          <w:color w:val="000000"/>
        </w:rPr>
        <w:t>ATVSLĐ</w:t>
      </w:r>
      <w:r w:rsidR="00457511" w:rsidRPr="00EA03DA">
        <w:rPr>
          <w:color w:val="000000"/>
        </w:rPr>
        <w:t>.</w:t>
      </w:r>
    </w:p>
    <w:p w:rsidR="002E3175" w:rsidRPr="00EA03DA" w:rsidRDefault="006C64D0" w:rsidP="00EA03DA">
      <w:pPr>
        <w:shd w:val="clear" w:color="auto" w:fill="FFFFFF"/>
        <w:spacing w:before="120" w:after="120" w:line="360" w:lineRule="exact"/>
        <w:ind w:firstLine="709"/>
        <w:jc w:val="both"/>
        <w:rPr>
          <w:color w:val="000000"/>
        </w:rPr>
      </w:pPr>
      <w:r w:rsidRPr="00EA03DA">
        <w:rPr>
          <w:color w:val="000000"/>
        </w:rPr>
        <w:lastRenderedPageBreak/>
        <w:t>-</w:t>
      </w:r>
      <w:r w:rsidR="002E3175" w:rsidRPr="00EA03DA">
        <w:rPr>
          <w:color w:val="000000"/>
        </w:rPr>
        <w:t xml:space="preserve"> Giám sát việc thực hiện tiêu chuẩn, quy chuẩn, quy trình, nội quy </w:t>
      </w:r>
      <w:r w:rsidR="00EA03DA">
        <w:rPr>
          <w:color w:val="000000"/>
        </w:rPr>
        <w:t>ATVSLĐ</w:t>
      </w:r>
      <w:r w:rsidR="002E3175" w:rsidRPr="00EA03DA">
        <w:rPr>
          <w:color w:val="000000"/>
        </w:rPr>
        <w:t xml:space="preserve">, phát hiện những thiếu sót, vi phạm về </w:t>
      </w:r>
      <w:r w:rsidR="00EA03DA">
        <w:rPr>
          <w:color w:val="000000"/>
        </w:rPr>
        <w:t>ATVSLĐ</w:t>
      </w:r>
      <w:r w:rsidR="002E3175" w:rsidRPr="00EA03DA">
        <w:rPr>
          <w:color w:val="000000"/>
        </w:rPr>
        <w:t>, những trường hợp mất an toàn, vệ sinh của máy, thiết b</w:t>
      </w:r>
      <w:r w:rsidR="00457511" w:rsidRPr="00EA03DA">
        <w:rPr>
          <w:color w:val="000000"/>
        </w:rPr>
        <w:t>ị, vật tư, chất và nơi làm việc.</w:t>
      </w:r>
    </w:p>
    <w:p w:rsidR="002E3175" w:rsidRPr="00EA03DA" w:rsidRDefault="006C64D0" w:rsidP="00EA03DA">
      <w:pPr>
        <w:shd w:val="clear" w:color="auto" w:fill="FFFFFF"/>
        <w:spacing w:before="120" w:after="120" w:line="360" w:lineRule="exact"/>
        <w:ind w:firstLine="709"/>
        <w:jc w:val="both"/>
        <w:rPr>
          <w:color w:val="000000"/>
        </w:rPr>
      </w:pPr>
      <w:r w:rsidRPr="00EA03DA">
        <w:rPr>
          <w:color w:val="000000"/>
        </w:rPr>
        <w:t>-</w:t>
      </w:r>
      <w:r w:rsidR="002E3175" w:rsidRPr="00EA03DA">
        <w:rPr>
          <w:color w:val="000000"/>
        </w:rPr>
        <w:t xml:space="preserve"> Tham gia xây dựng kế hoạch </w:t>
      </w:r>
      <w:r w:rsidR="00EA03DA">
        <w:rPr>
          <w:color w:val="000000"/>
        </w:rPr>
        <w:t>ATVSLĐ</w:t>
      </w:r>
      <w:r w:rsidR="002E3175" w:rsidRPr="00EA03DA">
        <w:rPr>
          <w:color w:val="000000"/>
        </w:rPr>
        <w:t>; tham gia hướng dẫn biện pháp làm việc an toàn đối với người</w:t>
      </w:r>
      <w:r w:rsidR="00457511" w:rsidRPr="00EA03DA">
        <w:rPr>
          <w:color w:val="000000"/>
        </w:rPr>
        <w:t xml:space="preserve"> lao động mới đến làm việc ở tổ.</w:t>
      </w:r>
    </w:p>
    <w:p w:rsidR="002E3175" w:rsidRPr="00EA03DA" w:rsidRDefault="006C64D0" w:rsidP="00EA03DA">
      <w:pPr>
        <w:shd w:val="clear" w:color="auto" w:fill="FFFFFF"/>
        <w:spacing w:before="120" w:after="120" w:line="360" w:lineRule="exact"/>
        <w:ind w:firstLine="709"/>
        <w:jc w:val="both"/>
        <w:rPr>
          <w:color w:val="000000"/>
        </w:rPr>
      </w:pPr>
      <w:r w:rsidRPr="00EA03DA">
        <w:rPr>
          <w:color w:val="000000"/>
        </w:rPr>
        <w:t>-</w:t>
      </w:r>
      <w:r w:rsidR="002E3175" w:rsidRPr="00EA03DA">
        <w:rPr>
          <w:color w:val="000000"/>
        </w:rPr>
        <w:t xml:space="preserve"> Kiến nghị với tổ trưởng hoặc cấp trên thực hiện đầy đủ các chế độ bảo hộ lao động, biện pháp bảo đảm </w:t>
      </w:r>
      <w:r w:rsidR="00EA03DA">
        <w:rPr>
          <w:color w:val="000000"/>
        </w:rPr>
        <w:t>ATVSLĐ</w:t>
      </w:r>
      <w:r w:rsidR="002E3175" w:rsidRPr="00EA03DA">
        <w:rPr>
          <w:color w:val="000000"/>
        </w:rPr>
        <w:t xml:space="preserve"> và khắc phục kịp thời những </w:t>
      </w:r>
      <w:r w:rsidR="002E3175" w:rsidRPr="00EA03DA">
        <w:rPr>
          <w:color w:val="000000"/>
          <w:shd w:val="clear" w:color="auto" w:fill="FFFFFF"/>
        </w:rPr>
        <w:t>trường hợp</w:t>
      </w:r>
      <w:r w:rsidR="002E3175" w:rsidRPr="00EA03DA">
        <w:rPr>
          <w:color w:val="000000"/>
        </w:rPr>
        <w:t> mất an toàn, vệ sinh của máy, thiết b</w:t>
      </w:r>
      <w:r w:rsidR="00457511" w:rsidRPr="00EA03DA">
        <w:rPr>
          <w:color w:val="000000"/>
        </w:rPr>
        <w:t>ị, vật tư, chất và nơi làm việc.</w:t>
      </w:r>
    </w:p>
    <w:p w:rsidR="002E3175" w:rsidRPr="00EA03DA" w:rsidRDefault="006C64D0" w:rsidP="00EA03DA">
      <w:pPr>
        <w:shd w:val="clear" w:color="auto" w:fill="FFFFFF"/>
        <w:spacing w:before="120" w:after="120" w:line="360" w:lineRule="exact"/>
        <w:ind w:firstLine="709"/>
        <w:jc w:val="both"/>
        <w:rPr>
          <w:color w:val="000000"/>
        </w:rPr>
      </w:pPr>
      <w:r w:rsidRPr="00EA03DA">
        <w:rPr>
          <w:color w:val="000000"/>
        </w:rPr>
        <w:t>-</w:t>
      </w:r>
      <w:r w:rsidR="002E3175" w:rsidRPr="00EA03DA">
        <w:rPr>
          <w:color w:val="000000"/>
        </w:rPr>
        <w:t xml:space="preserve"> Báo cáo tổ chức công đoàn hoặc thanh tra lao động khi phát hiện vi phạm về </w:t>
      </w:r>
      <w:r w:rsidR="00EA03DA">
        <w:rPr>
          <w:color w:val="000000"/>
        </w:rPr>
        <w:t>ATVSLĐ</w:t>
      </w:r>
      <w:r w:rsidR="002E3175" w:rsidRPr="00EA03DA">
        <w:rPr>
          <w:color w:val="000000"/>
        </w:rPr>
        <w:t xml:space="preserve"> tại nơi làm việc hoặc </w:t>
      </w:r>
      <w:r w:rsidR="002E3175" w:rsidRPr="00EA03DA">
        <w:rPr>
          <w:color w:val="000000"/>
          <w:shd w:val="clear" w:color="auto" w:fill="FFFFFF"/>
        </w:rPr>
        <w:t>trường hợp</w:t>
      </w:r>
      <w:r w:rsidR="002E3175" w:rsidRPr="00EA03DA">
        <w:rPr>
          <w:color w:val="000000"/>
        </w:rPr>
        <w:t xml:space="preserve"> mất an toàn của máy, thiết bị, vật tư, chất có yêu cầu nghiêm ngặt về </w:t>
      </w:r>
      <w:r w:rsidR="00EA03DA">
        <w:rPr>
          <w:color w:val="000000"/>
        </w:rPr>
        <w:t>ATVSLĐ</w:t>
      </w:r>
      <w:r w:rsidR="002E3175" w:rsidRPr="00EA03DA">
        <w:rPr>
          <w:color w:val="000000"/>
        </w:rPr>
        <w:t xml:space="preserve"> đã kiến nghị </w:t>
      </w:r>
      <w:r w:rsidR="002E3175" w:rsidRPr="00EA03DA">
        <w:rPr>
          <w:color w:val="000000"/>
          <w:shd w:val="clear" w:color="auto" w:fill="FFFFFF"/>
        </w:rPr>
        <w:t>với</w:t>
      </w:r>
      <w:r w:rsidR="002E3175" w:rsidRPr="00EA03DA">
        <w:rPr>
          <w:color w:val="000000"/>
        </w:rPr>
        <w:t> người sử dụng lao động mà không được khắc phục.</w:t>
      </w:r>
    </w:p>
    <w:p w:rsidR="002E3175" w:rsidRPr="00EA03DA" w:rsidRDefault="002E3175" w:rsidP="00EA03DA">
      <w:pPr>
        <w:shd w:val="clear" w:color="auto" w:fill="FFFFFF"/>
        <w:spacing w:before="120" w:after="120" w:line="360" w:lineRule="exact"/>
        <w:ind w:firstLine="709"/>
        <w:jc w:val="both"/>
        <w:rPr>
          <w:color w:val="000000"/>
        </w:rPr>
      </w:pPr>
      <w:r w:rsidRPr="00EA03DA">
        <w:rPr>
          <w:color w:val="000000"/>
        </w:rPr>
        <w:t>5. An toàn, vệ sinh viên có quyền sau đây:</w:t>
      </w:r>
    </w:p>
    <w:p w:rsidR="002E3175" w:rsidRPr="00EA03DA" w:rsidRDefault="006C64D0" w:rsidP="00EA03DA">
      <w:pPr>
        <w:shd w:val="clear" w:color="auto" w:fill="FFFFFF"/>
        <w:spacing w:before="120" w:after="120" w:line="360" w:lineRule="exact"/>
        <w:ind w:firstLine="709"/>
        <w:jc w:val="both"/>
        <w:rPr>
          <w:color w:val="000000"/>
        </w:rPr>
      </w:pPr>
      <w:r w:rsidRPr="00EA03DA">
        <w:rPr>
          <w:color w:val="000000"/>
        </w:rPr>
        <w:t>-</w:t>
      </w:r>
      <w:r w:rsidR="002E3175" w:rsidRPr="00EA03DA">
        <w:rPr>
          <w:color w:val="000000"/>
        </w:rPr>
        <w:t xml:space="preserve"> Được cung cấp thông tin đầy đủ về biện pháp mà người sử dụng lao động tiến hành để bảo đảm </w:t>
      </w:r>
      <w:r w:rsidR="00EA03DA">
        <w:rPr>
          <w:color w:val="000000"/>
        </w:rPr>
        <w:t>ATVSLĐ</w:t>
      </w:r>
      <w:r w:rsidR="00457511" w:rsidRPr="00EA03DA">
        <w:rPr>
          <w:color w:val="000000"/>
        </w:rPr>
        <w:t xml:space="preserve"> tại nơi làm việc.</w:t>
      </w:r>
    </w:p>
    <w:p w:rsidR="002E3175" w:rsidRPr="00EA03DA" w:rsidRDefault="006C64D0" w:rsidP="00EA03DA">
      <w:pPr>
        <w:shd w:val="clear" w:color="auto" w:fill="FFFFFF"/>
        <w:spacing w:before="120" w:after="120" w:line="360" w:lineRule="exact"/>
        <w:ind w:firstLine="709"/>
        <w:jc w:val="both"/>
        <w:rPr>
          <w:color w:val="000000"/>
        </w:rPr>
      </w:pPr>
      <w:r w:rsidRPr="00EA03DA">
        <w:rPr>
          <w:color w:val="000000"/>
        </w:rPr>
        <w:t>-</w:t>
      </w:r>
      <w:r w:rsidR="002E3175" w:rsidRPr="00EA03DA">
        <w:rPr>
          <w:color w:val="000000"/>
        </w:rPr>
        <w:t xml:space="preserve"> Được dành một phần thời gian làm việc để thực hiện các nhiệm vụ của an toàn, vệ sinh viên nhưng vẫn được trả lương cho thời gian thực hiện nhiệm vụ và được hưởng phụ cấp trách nhiệm.</w:t>
      </w:r>
      <w:bookmarkStart w:id="3" w:name="_GoBack"/>
      <w:bookmarkEnd w:id="3"/>
    </w:p>
    <w:p w:rsidR="002E3175" w:rsidRPr="00EA03DA" w:rsidRDefault="002E3175" w:rsidP="00EA03DA">
      <w:pPr>
        <w:shd w:val="clear" w:color="auto" w:fill="FFFFFF"/>
        <w:spacing w:before="120" w:after="120" w:line="360" w:lineRule="exact"/>
        <w:ind w:firstLine="709"/>
        <w:jc w:val="both"/>
        <w:rPr>
          <w:color w:val="000000"/>
        </w:rPr>
      </w:pPr>
      <w:r w:rsidRPr="00EA03DA">
        <w:rPr>
          <w:color w:val="000000"/>
        </w:rPr>
        <w:t xml:space="preserve">Mức phụ cấp trách nhiệm do người sử dụng lao động và Ban chấp hành công đoàn cơ sở thống nhất thỏa thuận và được ghi trong quy chế hoạt động của </w:t>
      </w:r>
      <w:r w:rsidR="00457511" w:rsidRPr="00EA03DA">
        <w:rPr>
          <w:color w:val="000000"/>
        </w:rPr>
        <w:t>mạng lưới an toàn, vệ sinh viên.</w:t>
      </w:r>
    </w:p>
    <w:p w:rsidR="002E3175" w:rsidRPr="00EA03DA" w:rsidRDefault="006C64D0" w:rsidP="00EA03DA">
      <w:pPr>
        <w:shd w:val="clear" w:color="auto" w:fill="FFFFFF"/>
        <w:spacing w:before="120" w:after="120" w:line="360" w:lineRule="exact"/>
        <w:ind w:firstLine="709"/>
        <w:jc w:val="both"/>
        <w:rPr>
          <w:color w:val="000000"/>
        </w:rPr>
      </w:pPr>
      <w:r w:rsidRPr="00EA03DA">
        <w:rPr>
          <w:color w:val="000000"/>
        </w:rPr>
        <w:t>-</w:t>
      </w:r>
      <w:r w:rsidR="002E3175" w:rsidRPr="00EA03DA">
        <w:rPr>
          <w:color w:val="000000"/>
        </w:rPr>
        <w:t xml:space="preserve"> Yêu cầu người lao động trong tổ ngừng làm việc để thực hiện các biện pháp bảo đảm </w:t>
      </w:r>
      <w:r w:rsidR="00EA03DA">
        <w:rPr>
          <w:color w:val="000000"/>
        </w:rPr>
        <w:t>ATVSLĐ</w:t>
      </w:r>
      <w:r w:rsidR="002E3175" w:rsidRPr="00EA03DA">
        <w:rPr>
          <w:color w:val="000000"/>
        </w:rPr>
        <w:t>, nếu thấy có nguy cơ trực tiếp gây sự cố, tai nạn lao động và ch</w:t>
      </w:r>
      <w:r w:rsidR="00457511" w:rsidRPr="00EA03DA">
        <w:rPr>
          <w:color w:val="000000"/>
        </w:rPr>
        <w:t>ịu trách nhiệm về quyết định đó.</w:t>
      </w:r>
    </w:p>
    <w:p w:rsidR="002E3175" w:rsidRPr="00EA03DA" w:rsidRDefault="006C64D0" w:rsidP="00EA03DA">
      <w:pPr>
        <w:shd w:val="clear" w:color="auto" w:fill="FFFFFF"/>
        <w:spacing w:before="120" w:after="120" w:line="360" w:lineRule="exact"/>
        <w:ind w:firstLine="709"/>
        <w:jc w:val="both"/>
        <w:rPr>
          <w:color w:val="000000"/>
        </w:rPr>
      </w:pPr>
      <w:r w:rsidRPr="00EA03DA">
        <w:rPr>
          <w:color w:val="000000"/>
        </w:rPr>
        <w:t>-</w:t>
      </w:r>
      <w:r w:rsidR="002E3175" w:rsidRPr="00EA03DA">
        <w:rPr>
          <w:color w:val="000000"/>
        </w:rPr>
        <w:t xml:space="preserve"> Được học tập, bồi dưỡng nâng cao trình độ chuyên môn, nghiệp vụ, phương pháp hoạt động.</w:t>
      </w:r>
      <w:r w:rsidR="00604E8C" w:rsidRPr="00EA03DA">
        <w:rPr>
          <w:color w:val="000000"/>
        </w:rPr>
        <w:t>/.</w:t>
      </w:r>
    </w:p>
    <w:sectPr w:rsidR="002E3175" w:rsidRPr="00EA03DA" w:rsidSect="0093445B">
      <w:headerReference w:type="default" r:id="rId8"/>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019F" w:rsidRDefault="0076019F" w:rsidP="000322ED">
      <w:r>
        <w:separator/>
      </w:r>
    </w:p>
  </w:endnote>
  <w:endnote w:type="continuationSeparator" w:id="0">
    <w:p w:rsidR="0076019F" w:rsidRDefault="0076019F" w:rsidP="00032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019F" w:rsidRDefault="0076019F" w:rsidP="000322ED">
      <w:r>
        <w:separator/>
      </w:r>
    </w:p>
  </w:footnote>
  <w:footnote w:type="continuationSeparator" w:id="0">
    <w:p w:rsidR="0076019F" w:rsidRDefault="0076019F" w:rsidP="000322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3328860"/>
      <w:docPartObj>
        <w:docPartGallery w:val="Page Numbers (Top of Page)"/>
        <w:docPartUnique/>
      </w:docPartObj>
    </w:sdtPr>
    <w:sdtEndPr>
      <w:rPr>
        <w:noProof/>
      </w:rPr>
    </w:sdtEndPr>
    <w:sdtContent>
      <w:p w:rsidR="001E4E02" w:rsidRDefault="001E4E02">
        <w:pPr>
          <w:pStyle w:val="Header"/>
          <w:jc w:val="center"/>
        </w:pPr>
        <w:r>
          <w:fldChar w:fldCharType="begin"/>
        </w:r>
        <w:r>
          <w:instrText xml:space="preserve"> PAGE   \* MERGEFORMAT </w:instrText>
        </w:r>
        <w:r>
          <w:fldChar w:fldCharType="separate"/>
        </w:r>
        <w:r w:rsidR="00EA03DA">
          <w:rPr>
            <w:noProof/>
          </w:rPr>
          <w:t>3</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C0E5D"/>
    <w:multiLevelType w:val="hybridMultilevel"/>
    <w:tmpl w:val="7B6666E4"/>
    <w:lvl w:ilvl="0" w:tplc="BBCC3540">
      <w:start w:val="1"/>
      <w:numFmt w:val="bullet"/>
      <w:lvlText w:val="•"/>
      <w:lvlJc w:val="left"/>
      <w:pPr>
        <w:tabs>
          <w:tab w:val="num" w:pos="720"/>
        </w:tabs>
        <w:ind w:left="720" w:hanging="360"/>
      </w:pPr>
      <w:rPr>
        <w:rFonts w:ascii="Times New Roman" w:hAnsi="Times New Roman" w:hint="default"/>
      </w:rPr>
    </w:lvl>
    <w:lvl w:ilvl="1" w:tplc="618EF4E2" w:tentative="1">
      <w:start w:val="1"/>
      <w:numFmt w:val="bullet"/>
      <w:lvlText w:val="•"/>
      <w:lvlJc w:val="left"/>
      <w:pPr>
        <w:tabs>
          <w:tab w:val="num" w:pos="1440"/>
        </w:tabs>
        <w:ind w:left="1440" w:hanging="360"/>
      </w:pPr>
      <w:rPr>
        <w:rFonts w:ascii="Times New Roman" w:hAnsi="Times New Roman" w:hint="default"/>
      </w:rPr>
    </w:lvl>
    <w:lvl w:ilvl="2" w:tplc="314EC2BC" w:tentative="1">
      <w:start w:val="1"/>
      <w:numFmt w:val="bullet"/>
      <w:lvlText w:val="•"/>
      <w:lvlJc w:val="left"/>
      <w:pPr>
        <w:tabs>
          <w:tab w:val="num" w:pos="2160"/>
        </w:tabs>
        <w:ind w:left="2160" w:hanging="360"/>
      </w:pPr>
      <w:rPr>
        <w:rFonts w:ascii="Times New Roman" w:hAnsi="Times New Roman" w:hint="default"/>
      </w:rPr>
    </w:lvl>
    <w:lvl w:ilvl="3" w:tplc="4EBA9542" w:tentative="1">
      <w:start w:val="1"/>
      <w:numFmt w:val="bullet"/>
      <w:lvlText w:val="•"/>
      <w:lvlJc w:val="left"/>
      <w:pPr>
        <w:tabs>
          <w:tab w:val="num" w:pos="2880"/>
        </w:tabs>
        <w:ind w:left="2880" w:hanging="360"/>
      </w:pPr>
      <w:rPr>
        <w:rFonts w:ascii="Times New Roman" w:hAnsi="Times New Roman" w:hint="default"/>
      </w:rPr>
    </w:lvl>
    <w:lvl w:ilvl="4" w:tplc="8E747C0A" w:tentative="1">
      <w:start w:val="1"/>
      <w:numFmt w:val="bullet"/>
      <w:lvlText w:val="•"/>
      <w:lvlJc w:val="left"/>
      <w:pPr>
        <w:tabs>
          <w:tab w:val="num" w:pos="3600"/>
        </w:tabs>
        <w:ind w:left="3600" w:hanging="360"/>
      </w:pPr>
      <w:rPr>
        <w:rFonts w:ascii="Times New Roman" w:hAnsi="Times New Roman" w:hint="default"/>
      </w:rPr>
    </w:lvl>
    <w:lvl w:ilvl="5" w:tplc="2E582C0C" w:tentative="1">
      <w:start w:val="1"/>
      <w:numFmt w:val="bullet"/>
      <w:lvlText w:val="•"/>
      <w:lvlJc w:val="left"/>
      <w:pPr>
        <w:tabs>
          <w:tab w:val="num" w:pos="4320"/>
        </w:tabs>
        <w:ind w:left="4320" w:hanging="360"/>
      </w:pPr>
      <w:rPr>
        <w:rFonts w:ascii="Times New Roman" w:hAnsi="Times New Roman" w:hint="default"/>
      </w:rPr>
    </w:lvl>
    <w:lvl w:ilvl="6" w:tplc="2BD8417E" w:tentative="1">
      <w:start w:val="1"/>
      <w:numFmt w:val="bullet"/>
      <w:lvlText w:val="•"/>
      <w:lvlJc w:val="left"/>
      <w:pPr>
        <w:tabs>
          <w:tab w:val="num" w:pos="5040"/>
        </w:tabs>
        <w:ind w:left="5040" w:hanging="360"/>
      </w:pPr>
      <w:rPr>
        <w:rFonts w:ascii="Times New Roman" w:hAnsi="Times New Roman" w:hint="default"/>
      </w:rPr>
    </w:lvl>
    <w:lvl w:ilvl="7" w:tplc="F7727146" w:tentative="1">
      <w:start w:val="1"/>
      <w:numFmt w:val="bullet"/>
      <w:lvlText w:val="•"/>
      <w:lvlJc w:val="left"/>
      <w:pPr>
        <w:tabs>
          <w:tab w:val="num" w:pos="5760"/>
        </w:tabs>
        <w:ind w:left="5760" w:hanging="360"/>
      </w:pPr>
      <w:rPr>
        <w:rFonts w:ascii="Times New Roman" w:hAnsi="Times New Roman" w:hint="default"/>
      </w:rPr>
    </w:lvl>
    <w:lvl w:ilvl="8" w:tplc="F0DE21A4"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3B1E"/>
    <w:rsid w:val="00007B77"/>
    <w:rsid w:val="00015AC3"/>
    <w:rsid w:val="0001665A"/>
    <w:rsid w:val="000322ED"/>
    <w:rsid w:val="0006232E"/>
    <w:rsid w:val="000652A0"/>
    <w:rsid w:val="00080ED8"/>
    <w:rsid w:val="00082434"/>
    <w:rsid w:val="00086628"/>
    <w:rsid w:val="00093EE2"/>
    <w:rsid w:val="00097F41"/>
    <w:rsid w:val="000C70D2"/>
    <w:rsid w:val="000D0B72"/>
    <w:rsid w:val="000F11C2"/>
    <w:rsid w:val="000F6E70"/>
    <w:rsid w:val="00110A9B"/>
    <w:rsid w:val="00111446"/>
    <w:rsid w:val="0011530B"/>
    <w:rsid w:val="00125D30"/>
    <w:rsid w:val="00137436"/>
    <w:rsid w:val="001419D3"/>
    <w:rsid w:val="00142934"/>
    <w:rsid w:val="00151578"/>
    <w:rsid w:val="001530C9"/>
    <w:rsid w:val="00163612"/>
    <w:rsid w:val="00164D9E"/>
    <w:rsid w:val="001944FA"/>
    <w:rsid w:val="001A4BB5"/>
    <w:rsid w:val="001B5B77"/>
    <w:rsid w:val="001C4389"/>
    <w:rsid w:val="001E4E02"/>
    <w:rsid w:val="001E521E"/>
    <w:rsid w:val="00205E8E"/>
    <w:rsid w:val="002262C7"/>
    <w:rsid w:val="00233C15"/>
    <w:rsid w:val="002439A3"/>
    <w:rsid w:val="00247C4B"/>
    <w:rsid w:val="00295005"/>
    <w:rsid w:val="00296896"/>
    <w:rsid w:val="002B567E"/>
    <w:rsid w:val="002B66FB"/>
    <w:rsid w:val="002C4937"/>
    <w:rsid w:val="002C4B5A"/>
    <w:rsid w:val="002D16C5"/>
    <w:rsid w:val="002E3175"/>
    <w:rsid w:val="002F4B9C"/>
    <w:rsid w:val="003044FE"/>
    <w:rsid w:val="00304F3F"/>
    <w:rsid w:val="003053DC"/>
    <w:rsid w:val="00313A59"/>
    <w:rsid w:val="0032347C"/>
    <w:rsid w:val="00333C2E"/>
    <w:rsid w:val="00376A1C"/>
    <w:rsid w:val="00387F92"/>
    <w:rsid w:val="00396038"/>
    <w:rsid w:val="003A73A7"/>
    <w:rsid w:val="003B1EDB"/>
    <w:rsid w:val="003B3231"/>
    <w:rsid w:val="003D2A85"/>
    <w:rsid w:val="003E55A6"/>
    <w:rsid w:val="00402931"/>
    <w:rsid w:val="00415312"/>
    <w:rsid w:val="00423EEC"/>
    <w:rsid w:val="004337EB"/>
    <w:rsid w:val="00444CFC"/>
    <w:rsid w:val="004536AD"/>
    <w:rsid w:val="00457511"/>
    <w:rsid w:val="004626C1"/>
    <w:rsid w:val="004929BC"/>
    <w:rsid w:val="004A37D3"/>
    <w:rsid w:val="004E092C"/>
    <w:rsid w:val="00517701"/>
    <w:rsid w:val="00521CF7"/>
    <w:rsid w:val="00535251"/>
    <w:rsid w:val="005361F8"/>
    <w:rsid w:val="00545F0D"/>
    <w:rsid w:val="00560CC7"/>
    <w:rsid w:val="00560DBB"/>
    <w:rsid w:val="005675C1"/>
    <w:rsid w:val="0058267D"/>
    <w:rsid w:val="00586CE2"/>
    <w:rsid w:val="00587EBF"/>
    <w:rsid w:val="005A0EF5"/>
    <w:rsid w:val="005A44DB"/>
    <w:rsid w:val="005A61EA"/>
    <w:rsid w:val="005B673D"/>
    <w:rsid w:val="005B6A51"/>
    <w:rsid w:val="005E415A"/>
    <w:rsid w:val="005F7C5E"/>
    <w:rsid w:val="00604E8C"/>
    <w:rsid w:val="00607F12"/>
    <w:rsid w:val="00613927"/>
    <w:rsid w:val="00614873"/>
    <w:rsid w:val="00654A6C"/>
    <w:rsid w:val="00685230"/>
    <w:rsid w:val="00692C59"/>
    <w:rsid w:val="006B1355"/>
    <w:rsid w:val="006C33BF"/>
    <w:rsid w:val="006C63AD"/>
    <w:rsid w:val="006C64D0"/>
    <w:rsid w:val="006C7AD4"/>
    <w:rsid w:val="006D3E73"/>
    <w:rsid w:val="006D5695"/>
    <w:rsid w:val="006F0306"/>
    <w:rsid w:val="006F3441"/>
    <w:rsid w:val="00704F4A"/>
    <w:rsid w:val="00713B1E"/>
    <w:rsid w:val="00717C07"/>
    <w:rsid w:val="007203D0"/>
    <w:rsid w:val="007221FC"/>
    <w:rsid w:val="007373C6"/>
    <w:rsid w:val="00743C3D"/>
    <w:rsid w:val="00754B88"/>
    <w:rsid w:val="0076019F"/>
    <w:rsid w:val="00760674"/>
    <w:rsid w:val="00761CC5"/>
    <w:rsid w:val="00772398"/>
    <w:rsid w:val="007741A3"/>
    <w:rsid w:val="00793D53"/>
    <w:rsid w:val="00797265"/>
    <w:rsid w:val="007A53F8"/>
    <w:rsid w:val="007A59FB"/>
    <w:rsid w:val="007C467C"/>
    <w:rsid w:val="007C5BB3"/>
    <w:rsid w:val="007D44AA"/>
    <w:rsid w:val="007D5702"/>
    <w:rsid w:val="007E1465"/>
    <w:rsid w:val="007E49AB"/>
    <w:rsid w:val="008111DD"/>
    <w:rsid w:val="008168CE"/>
    <w:rsid w:val="00846E60"/>
    <w:rsid w:val="00873755"/>
    <w:rsid w:val="00877B0D"/>
    <w:rsid w:val="00887AA4"/>
    <w:rsid w:val="00895163"/>
    <w:rsid w:val="008A20E6"/>
    <w:rsid w:val="008A27BD"/>
    <w:rsid w:val="008A4131"/>
    <w:rsid w:val="008B75F8"/>
    <w:rsid w:val="0090013F"/>
    <w:rsid w:val="00902024"/>
    <w:rsid w:val="0090792C"/>
    <w:rsid w:val="00914719"/>
    <w:rsid w:val="0091626C"/>
    <w:rsid w:val="0093445B"/>
    <w:rsid w:val="00936759"/>
    <w:rsid w:val="009379E5"/>
    <w:rsid w:val="00954641"/>
    <w:rsid w:val="00964112"/>
    <w:rsid w:val="00964256"/>
    <w:rsid w:val="009948BB"/>
    <w:rsid w:val="00996DA7"/>
    <w:rsid w:val="009A191F"/>
    <w:rsid w:val="009A73D1"/>
    <w:rsid w:val="009B3BBB"/>
    <w:rsid w:val="009C2DA3"/>
    <w:rsid w:val="009C5DF5"/>
    <w:rsid w:val="009F4AD0"/>
    <w:rsid w:val="00A2257E"/>
    <w:rsid w:val="00A249F6"/>
    <w:rsid w:val="00A43916"/>
    <w:rsid w:val="00A45E81"/>
    <w:rsid w:val="00A5480D"/>
    <w:rsid w:val="00A765BA"/>
    <w:rsid w:val="00A83399"/>
    <w:rsid w:val="00AA6913"/>
    <w:rsid w:val="00AA7BB2"/>
    <w:rsid w:val="00AC4261"/>
    <w:rsid w:val="00AD39D8"/>
    <w:rsid w:val="00AD48AF"/>
    <w:rsid w:val="00AE1991"/>
    <w:rsid w:val="00AE221D"/>
    <w:rsid w:val="00AE6D15"/>
    <w:rsid w:val="00AF1962"/>
    <w:rsid w:val="00AF5750"/>
    <w:rsid w:val="00B2320D"/>
    <w:rsid w:val="00B236BF"/>
    <w:rsid w:val="00B31CEF"/>
    <w:rsid w:val="00B3614B"/>
    <w:rsid w:val="00B55282"/>
    <w:rsid w:val="00B7393A"/>
    <w:rsid w:val="00B749D8"/>
    <w:rsid w:val="00B808DD"/>
    <w:rsid w:val="00BA26A4"/>
    <w:rsid w:val="00BA66CB"/>
    <w:rsid w:val="00BA6E88"/>
    <w:rsid w:val="00BE68D4"/>
    <w:rsid w:val="00C000C1"/>
    <w:rsid w:val="00C04CCA"/>
    <w:rsid w:val="00C2611B"/>
    <w:rsid w:val="00C37B70"/>
    <w:rsid w:val="00C43899"/>
    <w:rsid w:val="00C665AC"/>
    <w:rsid w:val="00CA76D3"/>
    <w:rsid w:val="00CC2DAE"/>
    <w:rsid w:val="00CD227F"/>
    <w:rsid w:val="00CD3846"/>
    <w:rsid w:val="00CF140E"/>
    <w:rsid w:val="00D0489C"/>
    <w:rsid w:val="00D04F98"/>
    <w:rsid w:val="00D06475"/>
    <w:rsid w:val="00D1798F"/>
    <w:rsid w:val="00D24121"/>
    <w:rsid w:val="00D265A1"/>
    <w:rsid w:val="00D54263"/>
    <w:rsid w:val="00D546F8"/>
    <w:rsid w:val="00D61585"/>
    <w:rsid w:val="00D61D42"/>
    <w:rsid w:val="00D85C9E"/>
    <w:rsid w:val="00D87505"/>
    <w:rsid w:val="00D91F63"/>
    <w:rsid w:val="00D927EA"/>
    <w:rsid w:val="00DB5292"/>
    <w:rsid w:val="00DB6637"/>
    <w:rsid w:val="00DC2101"/>
    <w:rsid w:val="00DC2AC8"/>
    <w:rsid w:val="00DC39AD"/>
    <w:rsid w:val="00DC54C9"/>
    <w:rsid w:val="00DD1153"/>
    <w:rsid w:val="00E03E13"/>
    <w:rsid w:val="00E13658"/>
    <w:rsid w:val="00E25299"/>
    <w:rsid w:val="00E350A1"/>
    <w:rsid w:val="00E4063A"/>
    <w:rsid w:val="00E426A1"/>
    <w:rsid w:val="00E47B5E"/>
    <w:rsid w:val="00E52056"/>
    <w:rsid w:val="00E626DE"/>
    <w:rsid w:val="00E711BE"/>
    <w:rsid w:val="00E92775"/>
    <w:rsid w:val="00EA03DA"/>
    <w:rsid w:val="00EB4DEA"/>
    <w:rsid w:val="00EE3735"/>
    <w:rsid w:val="00EE4BF0"/>
    <w:rsid w:val="00F00BD7"/>
    <w:rsid w:val="00F17D6A"/>
    <w:rsid w:val="00F26637"/>
    <w:rsid w:val="00F34C69"/>
    <w:rsid w:val="00F42BF4"/>
    <w:rsid w:val="00F46C97"/>
    <w:rsid w:val="00F659C0"/>
    <w:rsid w:val="00F8575F"/>
    <w:rsid w:val="00F86716"/>
    <w:rsid w:val="00F91BCA"/>
    <w:rsid w:val="00F959FD"/>
    <w:rsid w:val="00FA203F"/>
    <w:rsid w:val="00FC0C35"/>
    <w:rsid w:val="00FC43D9"/>
    <w:rsid w:val="00FD163C"/>
    <w:rsid w:val="00FE4738"/>
    <w:rsid w:val="00FE53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3B1E"/>
    <w:pPr>
      <w:spacing w:after="0" w:line="240" w:lineRule="auto"/>
    </w:pPr>
    <w:rPr>
      <w:rFonts w:ascii="Times New Roman" w:eastAsia="Times New Roman" w:hAnsi="Times New Roman" w:cs="Times New Roman"/>
      <w:sz w:val="28"/>
      <w:szCs w:val="28"/>
    </w:rPr>
  </w:style>
  <w:style w:type="paragraph" w:styleId="Heading2">
    <w:name w:val="heading 2"/>
    <w:basedOn w:val="Normal"/>
    <w:next w:val="Normal"/>
    <w:link w:val="Heading2Char"/>
    <w:unhideWhenUsed/>
    <w:qFormat/>
    <w:rsid w:val="00713B1E"/>
    <w:pPr>
      <w:keepNext/>
      <w:spacing w:before="240" w:after="60"/>
      <w:outlineLvl w:val="1"/>
    </w:pPr>
    <w:rPr>
      <w:rFonts w:ascii="Cambria" w:hAnsi="Cambria"/>
      <w:b/>
      <w:bCs/>
      <w:i/>
      <w:iCs/>
    </w:rPr>
  </w:style>
  <w:style w:type="paragraph" w:styleId="Heading3">
    <w:name w:val="heading 3"/>
    <w:basedOn w:val="Normal"/>
    <w:next w:val="Normal"/>
    <w:link w:val="Heading3Char"/>
    <w:unhideWhenUsed/>
    <w:qFormat/>
    <w:rsid w:val="00713B1E"/>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13B1E"/>
    <w:rPr>
      <w:rFonts w:ascii="Cambria" w:eastAsia="Times New Roman" w:hAnsi="Cambria" w:cs="Times New Roman"/>
      <w:b/>
      <w:bCs/>
      <w:i/>
      <w:iCs/>
      <w:sz w:val="28"/>
      <w:szCs w:val="28"/>
    </w:rPr>
  </w:style>
  <w:style w:type="character" w:customStyle="1" w:styleId="Heading3Char">
    <w:name w:val="Heading 3 Char"/>
    <w:basedOn w:val="DefaultParagraphFont"/>
    <w:link w:val="Heading3"/>
    <w:rsid w:val="00713B1E"/>
    <w:rPr>
      <w:rFonts w:ascii="Cambria" w:eastAsia="Times New Roman" w:hAnsi="Cambria" w:cs="Times New Roman"/>
      <w:b/>
      <w:bCs/>
      <w:sz w:val="26"/>
      <w:szCs w:val="26"/>
    </w:rPr>
  </w:style>
  <w:style w:type="character" w:styleId="Hyperlink">
    <w:name w:val="Hyperlink"/>
    <w:rsid w:val="00713B1E"/>
    <w:rPr>
      <w:color w:val="0000FF"/>
      <w:u w:val="single"/>
    </w:rPr>
  </w:style>
  <w:style w:type="paragraph" w:styleId="NormalWeb">
    <w:name w:val="Normal (Web)"/>
    <w:basedOn w:val="Normal"/>
    <w:uiPriority w:val="99"/>
    <w:unhideWhenUsed/>
    <w:rsid w:val="00713B1E"/>
    <w:pPr>
      <w:spacing w:before="100" w:beforeAutospacing="1" w:after="100" w:afterAutospacing="1"/>
    </w:pPr>
    <w:rPr>
      <w:sz w:val="24"/>
      <w:szCs w:val="24"/>
    </w:rPr>
  </w:style>
  <w:style w:type="character" w:styleId="Strong">
    <w:name w:val="Strong"/>
    <w:uiPriority w:val="22"/>
    <w:qFormat/>
    <w:rsid w:val="00713B1E"/>
    <w:rPr>
      <w:b/>
      <w:bCs/>
    </w:rPr>
  </w:style>
  <w:style w:type="character" w:styleId="Emphasis">
    <w:name w:val="Emphasis"/>
    <w:uiPriority w:val="20"/>
    <w:qFormat/>
    <w:rsid w:val="00713B1E"/>
    <w:rPr>
      <w:i/>
      <w:iCs/>
    </w:rPr>
  </w:style>
  <w:style w:type="character" w:customStyle="1" w:styleId="apple-converted-space">
    <w:name w:val="apple-converted-space"/>
    <w:rsid w:val="00713B1E"/>
  </w:style>
  <w:style w:type="paragraph" w:styleId="Header">
    <w:name w:val="header"/>
    <w:basedOn w:val="Normal"/>
    <w:link w:val="HeaderChar"/>
    <w:uiPriority w:val="99"/>
    <w:unhideWhenUsed/>
    <w:rsid w:val="000322ED"/>
    <w:pPr>
      <w:tabs>
        <w:tab w:val="center" w:pos="4680"/>
        <w:tab w:val="right" w:pos="9360"/>
      </w:tabs>
    </w:pPr>
  </w:style>
  <w:style w:type="character" w:customStyle="1" w:styleId="HeaderChar">
    <w:name w:val="Header Char"/>
    <w:basedOn w:val="DefaultParagraphFont"/>
    <w:link w:val="Header"/>
    <w:uiPriority w:val="99"/>
    <w:rsid w:val="000322ED"/>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0322ED"/>
    <w:pPr>
      <w:tabs>
        <w:tab w:val="center" w:pos="4680"/>
        <w:tab w:val="right" w:pos="9360"/>
      </w:tabs>
    </w:pPr>
  </w:style>
  <w:style w:type="character" w:customStyle="1" w:styleId="FooterChar">
    <w:name w:val="Footer Char"/>
    <w:basedOn w:val="DefaultParagraphFont"/>
    <w:link w:val="Footer"/>
    <w:uiPriority w:val="99"/>
    <w:rsid w:val="000322ED"/>
    <w:rPr>
      <w:rFonts w:ascii="Times New Roman" w:eastAsia="Times New Roman" w:hAnsi="Times New Roman" w:cs="Times New Roman"/>
      <w:sz w:val="28"/>
      <w:szCs w:val="28"/>
    </w:rPr>
  </w:style>
  <w:style w:type="paragraph" w:styleId="BalloonText">
    <w:name w:val="Balloon Text"/>
    <w:basedOn w:val="Normal"/>
    <w:link w:val="BalloonTextChar"/>
    <w:uiPriority w:val="99"/>
    <w:semiHidden/>
    <w:unhideWhenUsed/>
    <w:rsid w:val="005B673D"/>
    <w:rPr>
      <w:rFonts w:ascii="Tahoma" w:hAnsi="Tahoma" w:cs="Tahoma"/>
      <w:sz w:val="16"/>
      <w:szCs w:val="16"/>
    </w:rPr>
  </w:style>
  <w:style w:type="character" w:customStyle="1" w:styleId="BalloonTextChar">
    <w:name w:val="Balloon Text Char"/>
    <w:basedOn w:val="DefaultParagraphFont"/>
    <w:link w:val="BalloonText"/>
    <w:uiPriority w:val="99"/>
    <w:semiHidden/>
    <w:rsid w:val="005B673D"/>
    <w:rPr>
      <w:rFonts w:ascii="Tahoma" w:eastAsia="Times New Roman" w:hAnsi="Tahoma" w:cs="Tahoma"/>
      <w:sz w:val="16"/>
      <w:szCs w:val="16"/>
    </w:rPr>
  </w:style>
  <w:style w:type="paragraph" w:styleId="ListParagraph">
    <w:name w:val="List Paragraph"/>
    <w:basedOn w:val="Normal"/>
    <w:uiPriority w:val="34"/>
    <w:qFormat/>
    <w:rsid w:val="006C33B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3B1E"/>
    <w:pPr>
      <w:spacing w:after="0" w:line="240" w:lineRule="auto"/>
    </w:pPr>
    <w:rPr>
      <w:rFonts w:ascii="Times New Roman" w:eastAsia="Times New Roman" w:hAnsi="Times New Roman" w:cs="Times New Roman"/>
      <w:sz w:val="28"/>
      <w:szCs w:val="28"/>
    </w:rPr>
  </w:style>
  <w:style w:type="paragraph" w:styleId="Heading2">
    <w:name w:val="heading 2"/>
    <w:basedOn w:val="Normal"/>
    <w:next w:val="Normal"/>
    <w:link w:val="Heading2Char"/>
    <w:unhideWhenUsed/>
    <w:qFormat/>
    <w:rsid w:val="00713B1E"/>
    <w:pPr>
      <w:keepNext/>
      <w:spacing w:before="240" w:after="60"/>
      <w:outlineLvl w:val="1"/>
    </w:pPr>
    <w:rPr>
      <w:rFonts w:ascii="Cambria" w:hAnsi="Cambria"/>
      <w:b/>
      <w:bCs/>
      <w:i/>
      <w:iCs/>
    </w:rPr>
  </w:style>
  <w:style w:type="paragraph" w:styleId="Heading3">
    <w:name w:val="heading 3"/>
    <w:basedOn w:val="Normal"/>
    <w:next w:val="Normal"/>
    <w:link w:val="Heading3Char"/>
    <w:unhideWhenUsed/>
    <w:qFormat/>
    <w:rsid w:val="00713B1E"/>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13B1E"/>
    <w:rPr>
      <w:rFonts w:ascii="Cambria" w:eastAsia="Times New Roman" w:hAnsi="Cambria" w:cs="Times New Roman"/>
      <w:b/>
      <w:bCs/>
      <w:i/>
      <w:iCs/>
      <w:sz w:val="28"/>
      <w:szCs w:val="28"/>
    </w:rPr>
  </w:style>
  <w:style w:type="character" w:customStyle="1" w:styleId="Heading3Char">
    <w:name w:val="Heading 3 Char"/>
    <w:basedOn w:val="DefaultParagraphFont"/>
    <w:link w:val="Heading3"/>
    <w:rsid w:val="00713B1E"/>
    <w:rPr>
      <w:rFonts w:ascii="Cambria" w:eastAsia="Times New Roman" w:hAnsi="Cambria" w:cs="Times New Roman"/>
      <w:b/>
      <w:bCs/>
      <w:sz w:val="26"/>
      <w:szCs w:val="26"/>
    </w:rPr>
  </w:style>
  <w:style w:type="character" w:styleId="Hyperlink">
    <w:name w:val="Hyperlink"/>
    <w:rsid w:val="00713B1E"/>
    <w:rPr>
      <w:color w:val="0000FF"/>
      <w:u w:val="single"/>
    </w:rPr>
  </w:style>
  <w:style w:type="paragraph" w:styleId="NormalWeb">
    <w:name w:val="Normal (Web)"/>
    <w:basedOn w:val="Normal"/>
    <w:uiPriority w:val="99"/>
    <w:unhideWhenUsed/>
    <w:rsid w:val="00713B1E"/>
    <w:pPr>
      <w:spacing w:before="100" w:beforeAutospacing="1" w:after="100" w:afterAutospacing="1"/>
    </w:pPr>
    <w:rPr>
      <w:sz w:val="24"/>
      <w:szCs w:val="24"/>
    </w:rPr>
  </w:style>
  <w:style w:type="character" w:styleId="Strong">
    <w:name w:val="Strong"/>
    <w:uiPriority w:val="22"/>
    <w:qFormat/>
    <w:rsid w:val="00713B1E"/>
    <w:rPr>
      <w:b/>
      <w:bCs/>
    </w:rPr>
  </w:style>
  <w:style w:type="character" w:styleId="Emphasis">
    <w:name w:val="Emphasis"/>
    <w:uiPriority w:val="20"/>
    <w:qFormat/>
    <w:rsid w:val="00713B1E"/>
    <w:rPr>
      <w:i/>
      <w:iCs/>
    </w:rPr>
  </w:style>
  <w:style w:type="character" w:customStyle="1" w:styleId="apple-converted-space">
    <w:name w:val="apple-converted-space"/>
    <w:rsid w:val="00713B1E"/>
  </w:style>
  <w:style w:type="paragraph" w:styleId="Header">
    <w:name w:val="header"/>
    <w:basedOn w:val="Normal"/>
    <w:link w:val="HeaderChar"/>
    <w:uiPriority w:val="99"/>
    <w:unhideWhenUsed/>
    <w:rsid w:val="000322ED"/>
    <w:pPr>
      <w:tabs>
        <w:tab w:val="center" w:pos="4680"/>
        <w:tab w:val="right" w:pos="9360"/>
      </w:tabs>
    </w:pPr>
  </w:style>
  <w:style w:type="character" w:customStyle="1" w:styleId="HeaderChar">
    <w:name w:val="Header Char"/>
    <w:basedOn w:val="DefaultParagraphFont"/>
    <w:link w:val="Header"/>
    <w:uiPriority w:val="99"/>
    <w:rsid w:val="000322ED"/>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0322ED"/>
    <w:pPr>
      <w:tabs>
        <w:tab w:val="center" w:pos="4680"/>
        <w:tab w:val="right" w:pos="9360"/>
      </w:tabs>
    </w:pPr>
  </w:style>
  <w:style w:type="character" w:customStyle="1" w:styleId="FooterChar">
    <w:name w:val="Footer Char"/>
    <w:basedOn w:val="DefaultParagraphFont"/>
    <w:link w:val="Footer"/>
    <w:uiPriority w:val="99"/>
    <w:rsid w:val="000322ED"/>
    <w:rPr>
      <w:rFonts w:ascii="Times New Roman" w:eastAsia="Times New Roman" w:hAnsi="Times New Roman" w:cs="Times New Roman"/>
      <w:sz w:val="28"/>
      <w:szCs w:val="28"/>
    </w:rPr>
  </w:style>
  <w:style w:type="paragraph" w:styleId="BalloonText">
    <w:name w:val="Balloon Text"/>
    <w:basedOn w:val="Normal"/>
    <w:link w:val="BalloonTextChar"/>
    <w:uiPriority w:val="99"/>
    <w:semiHidden/>
    <w:unhideWhenUsed/>
    <w:rsid w:val="005B673D"/>
    <w:rPr>
      <w:rFonts w:ascii="Tahoma" w:hAnsi="Tahoma" w:cs="Tahoma"/>
      <w:sz w:val="16"/>
      <w:szCs w:val="16"/>
    </w:rPr>
  </w:style>
  <w:style w:type="character" w:customStyle="1" w:styleId="BalloonTextChar">
    <w:name w:val="Balloon Text Char"/>
    <w:basedOn w:val="DefaultParagraphFont"/>
    <w:link w:val="BalloonText"/>
    <w:uiPriority w:val="99"/>
    <w:semiHidden/>
    <w:rsid w:val="005B673D"/>
    <w:rPr>
      <w:rFonts w:ascii="Tahoma" w:eastAsia="Times New Roman" w:hAnsi="Tahoma" w:cs="Tahoma"/>
      <w:sz w:val="16"/>
      <w:szCs w:val="16"/>
    </w:rPr>
  </w:style>
  <w:style w:type="paragraph" w:styleId="ListParagraph">
    <w:name w:val="List Paragraph"/>
    <w:basedOn w:val="Normal"/>
    <w:uiPriority w:val="34"/>
    <w:qFormat/>
    <w:rsid w:val="006C33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560447">
      <w:bodyDiv w:val="1"/>
      <w:marLeft w:val="0"/>
      <w:marRight w:val="0"/>
      <w:marTop w:val="0"/>
      <w:marBottom w:val="0"/>
      <w:divBdr>
        <w:top w:val="none" w:sz="0" w:space="0" w:color="auto"/>
        <w:left w:val="none" w:sz="0" w:space="0" w:color="auto"/>
        <w:bottom w:val="none" w:sz="0" w:space="0" w:color="auto"/>
        <w:right w:val="none" w:sz="0" w:space="0" w:color="auto"/>
      </w:divBdr>
    </w:div>
    <w:div w:id="212893082">
      <w:bodyDiv w:val="1"/>
      <w:marLeft w:val="0"/>
      <w:marRight w:val="0"/>
      <w:marTop w:val="0"/>
      <w:marBottom w:val="0"/>
      <w:divBdr>
        <w:top w:val="none" w:sz="0" w:space="0" w:color="auto"/>
        <w:left w:val="none" w:sz="0" w:space="0" w:color="auto"/>
        <w:bottom w:val="none" w:sz="0" w:space="0" w:color="auto"/>
        <w:right w:val="none" w:sz="0" w:space="0" w:color="auto"/>
      </w:divBdr>
    </w:div>
    <w:div w:id="352194032">
      <w:bodyDiv w:val="1"/>
      <w:marLeft w:val="0"/>
      <w:marRight w:val="0"/>
      <w:marTop w:val="0"/>
      <w:marBottom w:val="0"/>
      <w:divBdr>
        <w:top w:val="none" w:sz="0" w:space="0" w:color="auto"/>
        <w:left w:val="none" w:sz="0" w:space="0" w:color="auto"/>
        <w:bottom w:val="none" w:sz="0" w:space="0" w:color="auto"/>
        <w:right w:val="none" w:sz="0" w:space="0" w:color="auto"/>
      </w:divBdr>
    </w:div>
    <w:div w:id="474177172">
      <w:bodyDiv w:val="1"/>
      <w:marLeft w:val="0"/>
      <w:marRight w:val="0"/>
      <w:marTop w:val="0"/>
      <w:marBottom w:val="0"/>
      <w:divBdr>
        <w:top w:val="none" w:sz="0" w:space="0" w:color="auto"/>
        <w:left w:val="none" w:sz="0" w:space="0" w:color="auto"/>
        <w:bottom w:val="none" w:sz="0" w:space="0" w:color="auto"/>
        <w:right w:val="none" w:sz="0" w:space="0" w:color="auto"/>
      </w:divBdr>
    </w:div>
    <w:div w:id="523783510">
      <w:bodyDiv w:val="1"/>
      <w:marLeft w:val="0"/>
      <w:marRight w:val="0"/>
      <w:marTop w:val="0"/>
      <w:marBottom w:val="0"/>
      <w:divBdr>
        <w:top w:val="none" w:sz="0" w:space="0" w:color="auto"/>
        <w:left w:val="none" w:sz="0" w:space="0" w:color="auto"/>
        <w:bottom w:val="none" w:sz="0" w:space="0" w:color="auto"/>
        <w:right w:val="none" w:sz="0" w:space="0" w:color="auto"/>
      </w:divBdr>
    </w:div>
    <w:div w:id="579872280">
      <w:bodyDiv w:val="1"/>
      <w:marLeft w:val="0"/>
      <w:marRight w:val="0"/>
      <w:marTop w:val="0"/>
      <w:marBottom w:val="0"/>
      <w:divBdr>
        <w:top w:val="none" w:sz="0" w:space="0" w:color="auto"/>
        <w:left w:val="none" w:sz="0" w:space="0" w:color="auto"/>
        <w:bottom w:val="none" w:sz="0" w:space="0" w:color="auto"/>
        <w:right w:val="none" w:sz="0" w:space="0" w:color="auto"/>
      </w:divBdr>
    </w:div>
    <w:div w:id="740907961">
      <w:bodyDiv w:val="1"/>
      <w:marLeft w:val="0"/>
      <w:marRight w:val="0"/>
      <w:marTop w:val="0"/>
      <w:marBottom w:val="0"/>
      <w:divBdr>
        <w:top w:val="none" w:sz="0" w:space="0" w:color="auto"/>
        <w:left w:val="none" w:sz="0" w:space="0" w:color="auto"/>
        <w:bottom w:val="none" w:sz="0" w:space="0" w:color="auto"/>
        <w:right w:val="none" w:sz="0" w:space="0" w:color="auto"/>
      </w:divBdr>
    </w:div>
    <w:div w:id="841505864">
      <w:bodyDiv w:val="1"/>
      <w:marLeft w:val="0"/>
      <w:marRight w:val="0"/>
      <w:marTop w:val="0"/>
      <w:marBottom w:val="0"/>
      <w:divBdr>
        <w:top w:val="none" w:sz="0" w:space="0" w:color="auto"/>
        <w:left w:val="none" w:sz="0" w:space="0" w:color="auto"/>
        <w:bottom w:val="none" w:sz="0" w:space="0" w:color="auto"/>
        <w:right w:val="none" w:sz="0" w:space="0" w:color="auto"/>
      </w:divBdr>
    </w:div>
    <w:div w:id="848327017">
      <w:bodyDiv w:val="1"/>
      <w:marLeft w:val="0"/>
      <w:marRight w:val="0"/>
      <w:marTop w:val="0"/>
      <w:marBottom w:val="0"/>
      <w:divBdr>
        <w:top w:val="none" w:sz="0" w:space="0" w:color="auto"/>
        <w:left w:val="none" w:sz="0" w:space="0" w:color="auto"/>
        <w:bottom w:val="none" w:sz="0" w:space="0" w:color="auto"/>
        <w:right w:val="none" w:sz="0" w:space="0" w:color="auto"/>
      </w:divBdr>
    </w:div>
    <w:div w:id="1001544832">
      <w:bodyDiv w:val="1"/>
      <w:marLeft w:val="0"/>
      <w:marRight w:val="0"/>
      <w:marTop w:val="0"/>
      <w:marBottom w:val="0"/>
      <w:divBdr>
        <w:top w:val="none" w:sz="0" w:space="0" w:color="auto"/>
        <w:left w:val="none" w:sz="0" w:space="0" w:color="auto"/>
        <w:bottom w:val="none" w:sz="0" w:space="0" w:color="auto"/>
        <w:right w:val="none" w:sz="0" w:space="0" w:color="auto"/>
      </w:divBdr>
    </w:div>
    <w:div w:id="1210066814">
      <w:bodyDiv w:val="1"/>
      <w:marLeft w:val="0"/>
      <w:marRight w:val="0"/>
      <w:marTop w:val="0"/>
      <w:marBottom w:val="0"/>
      <w:divBdr>
        <w:top w:val="none" w:sz="0" w:space="0" w:color="auto"/>
        <w:left w:val="none" w:sz="0" w:space="0" w:color="auto"/>
        <w:bottom w:val="none" w:sz="0" w:space="0" w:color="auto"/>
        <w:right w:val="none" w:sz="0" w:space="0" w:color="auto"/>
      </w:divBdr>
    </w:div>
    <w:div w:id="1256479338">
      <w:bodyDiv w:val="1"/>
      <w:marLeft w:val="0"/>
      <w:marRight w:val="0"/>
      <w:marTop w:val="0"/>
      <w:marBottom w:val="0"/>
      <w:divBdr>
        <w:top w:val="none" w:sz="0" w:space="0" w:color="auto"/>
        <w:left w:val="none" w:sz="0" w:space="0" w:color="auto"/>
        <w:bottom w:val="none" w:sz="0" w:space="0" w:color="auto"/>
        <w:right w:val="none" w:sz="0" w:space="0" w:color="auto"/>
      </w:divBdr>
    </w:div>
    <w:div w:id="1346128779">
      <w:bodyDiv w:val="1"/>
      <w:marLeft w:val="0"/>
      <w:marRight w:val="0"/>
      <w:marTop w:val="0"/>
      <w:marBottom w:val="0"/>
      <w:divBdr>
        <w:top w:val="none" w:sz="0" w:space="0" w:color="auto"/>
        <w:left w:val="none" w:sz="0" w:space="0" w:color="auto"/>
        <w:bottom w:val="none" w:sz="0" w:space="0" w:color="auto"/>
        <w:right w:val="none" w:sz="0" w:space="0" w:color="auto"/>
      </w:divBdr>
    </w:div>
    <w:div w:id="1630940129">
      <w:bodyDiv w:val="1"/>
      <w:marLeft w:val="0"/>
      <w:marRight w:val="0"/>
      <w:marTop w:val="0"/>
      <w:marBottom w:val="0"/>
      <w:divBdr>
        <w:top w:val="none" w:sz="0" w:space="0" w:color="auto"/>
        <w:left w:val="none" w:sz="0" w:space="0" w:color="auto"/>
        <w:bottom w:val="none" w:sz="0" w:space="0" w:color="auto"/>
        <w:right w:val="none" w:sz="0" w:space="0" w:color="auto"/>
      </w:divBdr>
    </w:div>
    <w:div w:id="1642736241">
      <w:bodyDiv w:val="1"/>
      <w:marLeft w:val="0"/>
      <w:marRight w:val="0"/>
      <w:marTop w:val="0"/>
      <w:marBottom w:val="0"/>
      <w:divBdr>
        <w:top w:val="none" w:sz="0" w:space="0" w:color="auto"/>
        <w:left w:val="none" w:sz="0" w:space="0" w:color="auto"/>
        <w:bottom w:val="none" w:sz="0" w:space="0" w:color="auto"/>
        <w:right w:val="none" w:sz="0" w:space="0" w:color="auto"/>
      </w:divBdr>
    </w:div>
    <w:div w:id="1651789260">
      <w:bodyDiv w:val="1"/>
      <w:marLeft w:val="0"/>
      <w:marRight w:val="0"/>
      <w:marTop w:val="0"/>
      <w:marBottom w:val="0"/>
      <w:divBdr>
        <w:top w:val="none" w:sz="0" w:space="0" w:color="auto"/>
        <w:left w:val="none" w:sz="0" w:space="0" w:color="auto"/>
        <w:bottom w:val="none" w:sz="0" w:space="0" w:color="auto"/>
        <w:right w:val="none" w:sz="0" w:space="0" w:color="auto"/>
      </w:divBdr>
    </w:div>
    <w:div w:id="1712028674">
      <w:bodyDiv w:val="1"/>
      <w:marLeft w:val="0"/>
      <w:marRight w:val="0"/>
      <w:marTop w:val="0"/>
      <w:marBottom w:val="0"/>
      <w:divBdr>
        <w:top w:val="none" w:sz="0" w:space="0" w:color="auto"/>
        <w:left w:val="none" w:sz="0" w:space="0" w:color="auto"/>
        <w:bottom w:val="none" w:sz="0" w:space="0" w:color="auto"/>
        <w:right w:val="none" w:sz="0" w:space="0" w:color="auto"/>
      </w:divBdr>
      <w:divsChild>
        <w:div w:id="1741171192">
          <w:marLeft w:val="547"/>
          <w:marRight w:val="0"/>
          <w:marTop w:val="115"/>
          <w:marBottom w:val="0"/>
          <w:divBdr>
            <w:top w:val="none" w:sz="0" w:space="0" w:color="auto"/>
            <w:left w:val="none" w:sz="0" w:space="0" w:color="auto"/>
            <w:bottom w:val="none" w:sz="0" w:space="0" w:color="auto"/>
            <w:right w:val="none" w:sz="0" w:space="0" w:color="auto"/>
          </w:divBdr>
        </w:div>
        <w:div w:id="1555310460">
          <w:marLeft w:val="547"/>
          <w:marRight w:val="0"/>
          <w:marTop w:val="115"/>
          <w:marBottom w:val="0"/>
          <w:divBdr>
            <w:top w:val="none" w:sz="0" w:space="0" w:color="auto"/>
            <w:left w:val="none" w:sz="0" w:space="0" w:color="auto"/>
            <w:bottom w:val="none" w:sz="0" w:space="0" w:color="auto"/>
            <w:right w:val="none" w:sz="0" w:space="0" w:color="auto"/>
          </w:divBdr>
        </w:div>
      </w:divsChild>
    </w:div>
    <w:div w:id="1847404167">
      <w:bodyDiv w:val="1"/>
      <w:marLeft w:val="0"/>
      <w:marRight w:val="0"/>
      <w:marTop w:val="0"/>
      <w:marBottom w:val="0"/>
      <w:divBdr>
        <w:top w:val="none" w:sz="0" w:space="0" w:color="auto"/>
        <w:left w:val="none" w:sz="0" w:space="0" w:color="auto"/>
        <w:bottom w:val="none" w:sz="0" w:space="0" w:color="auto"/>
        <w:right w:val="none" w:sz="0" w:space="0" w:color="auto"/>
      </w:divBdr>
    </w:div>
    <w:div w:id="1959027254">
      <w:bodyDiv w:val="1"/>
      <w:marLeft w:val="0"/>
      <w:marRight w:val="0"/>
      <w:marTop w:val="0"/>
      <w:marBottom w:val="0"/>
      <w:divBdr>
        <w:top w:val="none" w:sz="0" w:space="0" w:color="auto"/>
        <w:left w:val="none" w:sz="0" w:space="0" w:color="auto"/>
        <w:bottom w:val="none" w:sz="0" w:space="0" w:color="auto"/>
        <w:right w:val="none" w:sz="0" w:space="0" w:color="auto"/>
      </w:divBdr>
    </w:div>
    <w:div w:id="2047486101">
      <w:bodyDiv w:val="1"/>
      <w:marLeft w:val="0"/>
      <w:marRight w:val="0"/>
      <w:marTop w:val="0"/>
      <w:marBottom w:val="0"/>
      <w:divBdr>
        <w:top w:val="none" w:sz="0" w:space="0" w:color="auto"/>
        <w:left w:val="none" w:sz="0" w:space="0" w:color="auto"/>
        <w:bottom w:val="none" w:sz="0" w:space="0" w:color="auto"/>
        <w:right w:val="none" w:sz="0" w:space="0" w:color="auto"/>
      </w:divBdr>
    </w:div>
    <w:div w:id="2125273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258</TotalTime>
  <Pages>3</Pages>
  <Words>857</Words>
  <Characters>4887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Phan Danh</Company>
  <LinksUpToDate>false</LinksUpToDate>
  <CharactersWithSpaces>5733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Tommy_Phan</dc:creator>
  <cp:lastModifiedBy>ismail - [2010]</cp:lastModifiedBy>
  <cp:revision>75</cp:revision>
  <cp:lastPrinted>2024-10-18T09:24:00Z</cp:lastPrinted>
  <dcterms:created xsi:type="dcterms:W3CDTF">2021-05-05T00:24:00Z</dcterms:created>
  <dcterms:modified xsi:type="dcterms:W3CDTF">2025-07-27T09:45:00Z</dcterms:modified>
</cp:coreProperties>
</file>